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AAFE9" w14:textId="77777777" w:rsidR="00CC0C6C" w:rsidRDefault="00CC0C6C" w:rsidP="00CC0C6C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ДЕТСКА  ГРАДИНА  “БИЛЯНА”</w:t>
      </w:r>
    </w:p>
    <w:p w14:paraId="3D6B5A7B" w14:textId="77777777" w:rsidR="00CC0C6C" w:rsidRDefault="00CC0C6C" w:rsidP="00CC0C6C">
      <w:pPr>
        <w:jc w:val="center"/>
        <w:rPr>
          <w:rFonts w:ascii="Monotype Corsiva" w:hAnsi="Monotype Corsiva"/>
          <w:b/>
        </w:rPr>
      </w:pPr>
      <w:r>
        <w:rPr>
          <w:rFonts w:ascii="Monotype Corsiva" w:hAnsi="Monotype Corsiva"/>
          <w:b/>
        </w:rPr>
        <w:t>п.к.5</w:t>
      </w:r>
      <w:r>
        <w:rPr>
          <w:rFonts w:ascii="Monotype Corsiva" w:hAnsi="Monotype Corsiva"/>
          <w:b/>
          <w:lang w:val="en-US"/>
        </w:rPr>
        <w:t>839</w:t>
      </w:r>
      <w:r>
        <w:rPr>
          <w:rFonts w:ascii="Monotype Corsiva" w:hAnsi="Monotype Corsiva"/>
          <w:b/>
        </w:rPr>
        <w:t xml:space="preserve">,с. БУКОВЛЪК, ОБЩИНА </w:t>
      </w:r>
      <w:proofErr w:type="spellStart"/>
      <w:r>
        <w:rPr>
          <w:rFonts w:ascii="Monotype Corsiva" w:hAnsi="Monotype Corsiva"/>
          <w:b/>
        </w:rPr>
        <w:t>ПЛЕВЕН,ул</w:t>
      </w:r>
      <w:proofErr w:type="spellEnd"/>
      <w:r>
        <w:rPr>
          <w:rFonts w:ascii="Monotype Corsiva" w:hAnsi="Monotype Corsiva"/>
          <w:b/>
        </w:rPr>
        <w:t>. „Димитровград“ № 5</w:t>
      </w:r>
    </w:p>
    <w:p w14:paraId="5A7AFC8B" w14:textId="77777777" w:rsidR="00CC0C6C" w:rsidRPr="00425D5C" w:rsidRDefault="00CC0C6C" w:rsidP="00CC0C6C">
      <w:pPr>
        <w:jc w:val="center"/>
        <w:rPr>
          <w:rFonts w:ascii="Monotype Corsiva" w:hAnsi="Monotype Corsiva"/>
          <w:b/>
          <w:lang w:val="en-US"/>
        </w:rPr>
      </w:pPr>
      <w:r>
        <w:rPr>
          <w:rFonts w:ascii="Monotype Corsiva" w:hAnsi="Monotype Corsiva"/>
          <w:b/>
        </w:rPr>
        <w:t xml:space="preserve">тел. ; </w:t>
      </w:r>
      <w:r>
        <w:rPr>
          <w:rFonts w:ascii="Monotype Corsiva" w:hAnsi="Monotype Corsiva"/>
          <w:b/>
          <w:lang w:val="en-US"/>
        </w:rPr>
        <w:t>e-mail</w:t>
      </w:r>
      <w:r>
        <w:rPr>
          <w:rFonts w:ascii="Monotype Corsiva" w:hAnsi="Monotype Corsiva"/>
          <w:b/>
        </w:rPr>
        <w:t xml:space="preserve">: </w:t>
      </w:r>
      <w:r>
        <w:rPr>
          <w:rFonts w:ascii="Monotype Corsiva" w:hAnsi="Monotype Corsiva"/>
          <w:b/>
          <w:lang w:val="en-US"/>
        </w:rPr>
        <w:t>dg_bilyana@abv.bg</w:t>
      </w:r>
    </w:p>
    <w:p w14:paraId="4FF2C661" w14:textId="2384AF75" w:rsidR="0072708C" w:rsidRDefault="0072708C"/>
    <w:p w14:paraId="344BDDE5" w14:textId="3A75E17B" w:rsidR="00D1028A" w:rsidRPr="00D1028A" w:rsidRDefault="00D1028A">
      <w:pPr>
        <w:rPr>
          <w:b/>
          <w:bCs/>
          <w:sz w:val="22"/>
          <w:szCs w:val="22"/>
        </w:rPr>
      </w:pPr>
      <w:r w:rsidRPr="00D1028A">
        <w:rPr>
          <w:b/>
          <w:bCs/>
          <w:sz w:val="22"/>
          <w:szCs w:val="22"/>
        </w:rPr>
        <w:t>УТВЪРЖДАВАМ:</w:t>
      </w:r>
    </w:p>
    <w:p w14:paraId="6D9D277C" w14:textId="2ECA9DF6" w:rsidR="00D1028A" w:rsidRPr="00D1028A" w:rsidRDefault="00D1028A">
      <w:pPr>
        <w:rPr>
          <w:b/>
          <w:bCs/>
        </w:rPr>
      </w:pPr>
      <w:r w:rsidRPr="00D1028A">
        <w:rPr>
          <w:b/>
          <w:bCs/>
        </w:rPr>
        <w:t>ДИРЕКТОР: Д. СТЕФАНОВА</w:t>
      </w:r>
    </w:p>
    <w:p w14:paraId="52EADF72" w14:textId="178AEFC9" w:rsidR="00D1028A" w:rsidRDefault="00D1028A"/>
    <w:p w14:paraId="481D9D8D" w14:textId="376E29D1" w:rsidR="00D1028A" w:rsidRPr="0006239D" w:rsidRDefault="0006239D">
      <w:pPr>
        <w:rPr>
          <w:b/>
          <w:bCs/>
          <w:sz w:val="22"/>
          <w:szCs w:val="22"/>
        </w:rPr>
      </w:pPr>
      <w:r w:rsidRPr="0006239D">
        <w:rPr>
          <w:b/>
          <w:bCs/>
          <w:sz w:val="22"/>
          <w:szCs w:val="22"/>
        </w:rPr>
        <w:t>Утвърдено със Заповед №6</w:t>
      </w:r>
      <w:r w:rsidR="00D44C29">
        <w:rPr>
          <w:b/>
          <w:bCs/>
          <w:sz w:val="22"/>
          <w:szCs w:val="22"/>
        </w:rPr>
        <w:t>5</w:t>
      </w:r>
      <w:r w:rsidRPr="0006239D">
        <w:rPr>
          <w:b/>
          <w:bCs/>
          <w:sz w:val="22"/>
          <w:szCs w:val="22"/>
        </w:rPr>
        <w:t>/1</w:t>
      </w:r>
      <w:r w:rsidR="00510CAE">
        <w:rPr>
          <w:b/>
          <w:bCs/>
          <w:sz w:val="22"/>
          <w:szCs w:val="22"/>
        </w:rPr>
        <w:t>5</w:t>
      </w:r>
      <w:r w:rsidRPr="0006239D">
        <w:rPr>
          <w:b/>
          <w:bCs/>
          <w:sz w:val="22"/>
          <w:szCs w:val="22"/>
        </w:rPr>
        <w:t>.09.202</w:t>
      </w:r>
      <w:r w:rsidR="00B0149A">
        <w:rPr>
          <w:b/>
          <w:bCs/>
          <w:sz w:val="22"/>
          <w:szCs w:val="22"/>
        </w:rPr>
        <w:t>6</w:t>
      </w:r>
      <w:r w:rsidRPr="0006239D">
        <w:rPr>
          <w:b/>
          <w:bCs/>
          <w:sz w:val="22"/>
          <w:szCs w:val="22"/>
        </w:rPr>
        <w:t>г.</w:t>
      </w:r>
    </w:p>
    <w:p w14:paraId="496836C2" w14:textId="77777777" w:rsidR="0006239D" w:rsidRPr="0006239D" w:rsidRDefault="0006239D">
      <w:pPr>
        <w:rPr>
          <w:b/>
          <w:bCs/>
          <w:sz w:val="22"/>
          <w:szCs w:val="22"/>
        </w:rPr>
      </w:pPr>
    </w:p>
    <w:p w14:paraId="4CC82E2E" w14:textId="77777777" w:rsidR="00CC0C6C" w:rsidRPr="00C71EC7" w:rsidRDefault="00CC0C6C" w:rsidP="00CC0C6C">
      <w:pPr>
        <w:pStyle w:val="a3"/>
        <w:jc w:val="center"/>
        <w:rPr>
          <w:b/>
          <w:highlight w:val="cyan"/>
        </w:rPr>
      </w:pPr>
      <w:r w:rsidRPr="00C71EC7">
        <w:rPr>
          <w:b/>
          <w:highlight w:val="cyan"/>
        </w:rPr>
        <w:t>РЕД И УСЛОВИЯ ЗА НАЗНАЧАВАНЕ, ОСВОБОЖДАВАНЕ, МОТИВИРАНЕ И РАЗВИТИЕ НА ЧОВЕШКИТЕ РЕСУРСИ</w:t>
      </w:r>
    </w:p>
    <w:p w14:paraId="36A07D9E" w14:textId="18335CE8" w:rsidR="00CC0C6C" w:rsidRDefault="00CC0C6C" w:rsidP="00CC0C6C">
      <w:pPr>
        <w:pStyle w:val="a3"/>
        <w:jc w:val="center"/>
        <w:rPr>
          <w:b/>
        </w:rPr>
      </w:pPr>
      <w:r w:rsidRPr="00C71EC7">
        <w:rPr>
          <w:b/>
          <w:highlight w:val="cyan"/>
        </w:rPr>
        <w:t>В ДГ “</w:t>
      </w:r>
      <w:r w:rsidR="006150F8" w:rsidRPr="00C71EC7">
        <w:rPr>
          <w:b/>
          <w:highlight w:val="cyan"/>
        </w:rPr>
        <w:t xml:space="preserve">БИЛЯНА“ </w:t>
      </w:r>
      <w:r w:rsidRPr="00C71EC7">
        <w:rPr>
          <w:b/>
          <w:highlight w:val="cyan"/>
        </w:rPr>
        <w:t xml:space="preserve"> </w:t>
      </w:r>
      <w:r w:rsidR="006150F8" w:rsidRPr="00C71EC7">
        <w:rPr>
          <w:b/>
          <w:highlight w:val="cyan"/>
        </w:rPr>
        <w:t>с. БУКОВЛЪК</w:t>
      </w:r>
      <w:bookmarkStart w:id="0" w:name="_GoBack"/>
      <w:bookmarkEnd w:id="0"/>
    </w:p>
    <w:p w14:paraId="02AB0739" w14:textId="77777777" w:rsidR="00CC0C6C" w:rsidRPr="005F049D" w:rsidRDefault="00CC0C6C" w:rsidP="00CC0C6C">
      <w:pPr>
        <w:ind w:right="8"/>
        <w:rPr>
          <w:b/>
          <w:color w:val="000000"/>
          <w:sz w:val="32"/>
          <w:szCs w:val="32"/>
        </w:rPr>
      </w:pPr>
    </w:p>
    <w:p w14:paraId="7640CCC7" w14:textId="77777777" w:rsidR="00CC0C6C" w:rsidRPr="000B05F6" w:rsidRDefault="00CC0C6C" w:rsidP="00CC0C6C">
      <w:pPr>
        <w:ind w:right="8"/>
        <w:jc w:val="center"/>
        <w:rPr>
          <w:b/>
          <w:color w:val="000000"/>
          <w:u w:val="single"/>
        </w:rPr>
      </w:pPr>
      <w:r w:rsidRPr="000B05F6">
        <w:rPr>
          <w:b/>
          <w:color w:val="000000"/>
          <w:u w:val="single"/>
        </w:rPr>
        <w:t>Възникване и изменение на трудовото правоотношение</w:t>
      </w:r>
    </w:p>
    <w:p w14:paraId="2EFCDB8B" w14:textId="77777777" w:rsidR="00CC0C6C" w:rsidRPr="000B05F6" w:rsidRDefault="00CC0C6C" w:rsidP="00CC0C6C">
      <w:pPr>
        <w:ind w:right="8"/>
        <w:jc w:val="center"/>
        <w:rPr>
          <w:b/>
          <w:color w:val="000000"/>
          <w:u w:val="single"/>
          <w:lang w:val="ru-RU"/>
        </w:rPr>
      </w:pPr>
    </w:p>
    <w:p w14:paraId="357F279B" w14:textId="77777777" w:rsidR="00CC0C6C" w:rsidRPr="000B05F6" w:rsidRDefault="00CC0C6C" w:rsidP="00CC0C6C">
      <w:pPr>
        <w:ind w:right="8"/>
        <w:jc w:val="center"/>
        <w:rPr>
          <w:b/>
          <w:color w:val="000000"/>
          <w:u w:val="single"/>
        </w:rPr>
      </w:pPr>
      <w:r w:rsidRPr="000B05F6">
        <w:rPr>
          <w:b/>
          <w:color w:val="000000"/>
          <w:u w:val="single"/>
        </w:rPr>
        <w:t xml:space="preserve"> Трудов договор</w:t>
      </w:r>
    </w:p>
    <w:p w14:paraId="4C6A3F1B" w14:textId="77777777" w:rsidR="00CC0C6C" w:rsidRPr="000B05F6" w:rsidRDefault="00CC0C6C" w:rsidP="00CC0C6C">
      <w:pPr>
        <w:ind w:right="8"/>
        <w:rPr>
          <w:b/>
          <w:color w:val="000000"/>
          <w:u w:val="single"/>
        </w:rPr>
      </w:pPr>
    </w:p>
    <w:p w14:paraId="2303C37B" w14:textId="77777777" w:rsidR="00CC0C6C" w:rsidRPr="000B05F6" w:rsidRDefault="00CC0C6C" w:rsidP="00CC0C6C">
      <w:pPr>
        <w:ind w:right="8"/>
        <w:jc w:val="both"/>
        <w:rPr>
          <w:color w:val="000000"/>
        </w:rPr>
      </w:pPr>
      <w:r w:rsidRPr="000B05F6">
        <w:rPr>
          <w:color w:val="000000"/>
        </w:rPr>
        <w:tab/>
      </w:r>
      <w:r>
        <w:rPr>
          <w:b/>
          <w:color w:val="000000"/>
        </w:rPr>
        <w:t>Чл.1</w:t>
      </w:r>
      <w:r w:rsidRPr="000B05F6">
        <w:rPr>
          <w:b/>
          <w:color w:val="000000"/>
        </w:rPr>
        <w:t>.</w:t>
      </w:r>
      <w:r w:rsidRPr="000B05F6">
        <w:rPr>
          <w:color w:val="000000"/>
        </w:rPr>
        <w:t xml:space="preserve"> Трудовият договор се сключва между служителя и директора преди постъпване на работа /чл.61, ал.1 от КТ/.</w:t>
      </w:r>
    </w:p>
    <w:p w14:paraId="626F02E6" w14:textId="77777777" w:rsidR="00CC0C6C" w:rsidRPr="000B05F6" w:rsidRDefault="00CC0C6C" w:rsidP="00CC0C6C">
      <w:pPr>
        <w:ind w:right="8"/>
        <w:jc w:val="both"/>
        <w:rPr>
          <w:color w:val="000000"/>
        </w:rPr>
      </w:pPr>
      <w:r w:rsidRPr="000B05F6">
        <w:rPr>
          <w:color w:val="000000"/>
        </w:rPr>
        <w:tab/>
      </w:r>
      <w:r>
        <w:rPr>
          <w:b/>
          <w:color w:val="000000"/>
        </w:rPr>
        <w:t>Чл.2</w:t>
      </w:r>
      <w:r w:rsidRPr="000B05F6">
        <w:rPr>
          <w:b/>
          <w:color w:val="000000"/>
        </w:rPr>
        <w:t>.</w:t>
      </w:r>
      <w:r w:rsidRPr="000B05F6">
        <w:rPr>
          <w:color w:val="000000"/>
        </w:rPr>
        <w:t xml:space="preserve"> Трудовият договор се сключва в писмена форма, в три еднообразни екземпляра подписани от двете страни /чл.62, ал.1 от КТ/.</w:t>
      </w:r>
    </w:p>
    <w:p w14:paraId="57CF1AC1" w14:textId="77777777" w:rsidR="00CC0C6C" w:rsidRPr="000B05F6" w:rsidRDefault="00CC0C6C" w:rsidP="00CC0C6C">
      <w:pPr>
        <w:ind w:right="8"/>
        <w:jc w:val="both"/>
        <w:rPr>
          <w:color w:val="000000"/>
        </w:rPr>
      </w:pPr>
      <w:r w:rsidRPr="000B05F6">
        <w:rPr>
          <w:color w:val="000000"/>
        </w:rPr>
        <w:tab/>
      </w:r>
      <w:r>
        <w:rPr>
          <w:b/>
          <w:color w:val="000000"/>
        </w:rPr>
        <w:t>Чл.3</w:t>
      </w:r>
      <w:r w:rsidRPr="000B05F6">
        <w:rPr>
          <w:b/>
          <w:color w:val="000000"/>
        </w:rPr>
        <w:t xml:space="preserve">. </w:t>
      </w:r>
      <w:r w:rsidRPr="000B05F6">
        <w:rPr>
          <w:color w:val="000000"/>
        </w:rPr>
        <w:t>Служителят е длъжен да постъпи на работа в едноседмичен срок от подписването на трудовия договор, освен ако страните не са се уговорили друго /чл.63, ал.3 от КТ/</w:t>
      </w:r>
    </w:p>
    <w:p w14:paraId="3F4238DA" w14:textId="77777777" w:rsidR="00CC0C6C" w:rsidRPr="000B05F6" w:rsidRDefault="00CC0C6C" w:rsidP="00CC0C6C">
      <w:pPr>
        <w:ind w:right="8"/>
        <w:jc w:val="both"/>
        <w:rPr>
          <w:color w:val="000000"/>
        </w:rPr>
      </w:pPr>
      <w:r w:rsidRPr="000B05F6">
        <w:rPr>
          <w:color w:val="000000"/>
        </w:rPr>
        <w:tab/>
      </w:r>
      <w:r>
        <w:rPr>
          <w:b/>
          <w:color w:val="000000"/>
        </w:rPr>
        <w:t>Чл.4</w:t>
      </w:r>
      <w:r w:rsidRPr="000B05F6">
        <w:rPr>
          <w:b/>
          <w:color w:val="000000"/>
        </w:rPr>
        <w:t xml:space="preserve">. </w:t>
      </w:r>
      <w:r w:rsidRPr="000B05F6">
        <w:rPr>
          <w:color w:val="000000"/>
        </w:rPr>
        <w:t>Трудовият договор определя място, характер на работата, дата на сключване, времетраене и размер на трудовото възнаграждение на служителя.</w:t>
      </w:r>
    </w:p>
    <w:p w14:paraId="6A8BDBC2" w14:textId="77777777" w:rsidR="00CC0C6C" w:rsidRPr="000B05F6" w:rsidRDefault="00CC0C6C" w:rsidP="00CC0C6C">
      <w:pPr>
        <w:ind w:right="8"/>
        <w:jc w:val="both"/>
        <w:rPr>
          <w:color w:val="000000"/>
        </w:rPr>
      </w:pPr>
      <w:r w:rsidRPr="000B05F6">
        <w:rPr>
          <w:color w:val="000000"/>
        </w:rPr>
        <w:tab/>
      </w:r>
      <w:r>
        <w:rPr>
          <w:b/>
          <w:color w:val="000000"/>
        </w:rPr>
        <w:t>Чл.5</w:t>
      </w:r>
      <w:r w:rsidRPr="000B05F6">
        <w:rPr>
          <w:b/>
          <w:color w:val="000000"/>
        </w:rPr>
        <w:t>.</w:t>
      </w:r>
      <w:r w:rsidRPr="000B05F6">
        <w:rPr>
          <w:color w:val="000000"/>
        </w:rPr>
        <w:t xml:space="preserve"> Трудовият договор може да бъде сключен за неопределено време и като срочен /чл.68,ал.1,т.1,2/. Трудовият договор за неопределено време не </w:t>
      </w:r>
      <w:r>
        <w:rPr>
          <w:color w:val="000000"/>
        </w:rPr>
        <w:t>може да се превръща</w:t>
      </w:r>
      <w:r w:rsidRPr="000B05F6">
        <w:rPr>
          <w:color w:val="000000"/>
        </w:rPr>
        <w:t xml:space="preserve"> в срочен договор без съгласието на работника /чл.67,ал.3/. Трудов договор със срок за изпитване се сключва, когато трябва да се провери годността на служителя за изпълнение на работата /чл.70 от КТ/</w:t>
      </w:r>
    </w:p>
    <w:p w14:paraId="127A9625" w14:textId="77777777" w:rsidR="00CC0C6C" w:rsidRPr="000B05F6" w:rsidRDefault="00CC0C6C" w:rsidP="00CC0C6C">
      <w:pPr>
        <w:ind w:right="8"/>
        <w:jc w:val="both"/>
        <w:rPr>
          <w:b/>
          <w:color w:val="000000"/>
          <w:lang w:val="ru-RU"/>
        </w:rPr>
      </w:pPr>
    </w:p>
    <w:p w14:paraId="03DEB5CE" w14:textId="77777777" w:rsidR="00CC0C6C" w:rsidRPr="000B05F6" w:rsidRDefault="00CC0C6C" w:rsidP="00CC0C6C">
      <w:pPr>
        <w:ind w:right="8"/>
        <w:jc w:val="both"/>
        <w:rPr>
          <w:b/>
          <w:color w:val="000000"/>
          <w:u w:val="single"/>
        </w:rPr>
      </w:pPr>
      <w:r w:rsidRPr="000B05F6">
        <w:rPr>
          <w:b/>
          <w:color w:val="000000"/>
        </w:rPr>
        <w:t xml:space="preserve">                       </w:t>
      </w:r>
      <w:r w:rsidRPr="000B05F6">
        <w:rPr>
          <w:b/>
          <w:color w:val="000000"/>
          <w:u w:val="single"/>
        </w:rPr>
        <w:t>Процедура и методи за подбор на учителски кадри</w:t>
      </w:r>
    </w:p>
    <w:p w14:paraId="6F6414C5" w14:textId="77777777" w:rsidR="00CC0C6C" w:rsidRPr="000B05F6" w:rsidRDefault="00CC0C6C" w:rsidP="00CC0C6C">
      <w:pPr>
        <w:ind w:right="8"/>
        <w:jc w:val="both"/>
        <w:rPr>
          <w:b/>
          <w:color w:val="000000"/>
          <w:u w:val="single"/>
        </w:rPr>
      </w:pPr>
    </w:p>
    <w:p w14:paraId="6D7DC0ED" w14:textId="77777777" w:rsidR="00CC0C6C" w:rsidRPr="000B05F6" w:rsidRDefault="00CC0C6C" w:rsidP="00CC0C6C">
      <w:pPr>
        <w:ind w:right="8"/>
        <w:rPr>
          <w:color w:val="000000"/>
        </w:rPr>
      </w:pPr>
      <w:r w:rsidRPr="000B05F6">
        <w:rPr>
          <w:color w:val="000000"/>
        </w:rPr>
        <w:tab/>
      </w:r>
      <w:r>
        <w:rPr>
          <w:b/>
          <w:color w:val="000000"/>
        </w:rPr>
        <w:t>Чл.6</w:t>
      </w:r>
      <w:r w:rsidRPr="000B05F6">
        <w:rPr>
          <w:b/>
          <w:color w:val="000000"/>
        </w:rPr>
        <w:t>. С</w:t>
      </w:r>
      <w:r w:rsidRPr="000B05F6">
        <w:rPr>
          <w:color w:val="000000"/>
        </w:rPr>
        <w:t>вободните работни места се о</w:t>
      </w:r>
      <w:r>
        <w:rPr>
          <w:color w:val="000000"/>
        </w:rPr>
        <w:t>бявяват в бюрото по труда и в РУ</w:t>
      </w:r>
      <w:r w:rsidRPr="000B05F6">
        <w:rPr>
          <w:color w:val="000000"/>
        </w:rPr>
        <w:t>О на МОН в тридневен срок от овакантяването им.</w:t>
      </w:r>
    </w:p>
    <w:p w14:paraId="0C5F2B94" w14:textId="77777777" w:rsidR="00CC0C6C" w:rsidRPr="000B05F6" w:rsidRDefault="00CC0C6C" w:rsidP="00CC0C6C">
      <w:pPr>
        <w:ind w:right="8" w:firstLine="720"/>
        <w:jc w:val="both"/>
        <w:rPr>
          <w:b/>
          <w:color w:val="000000"/>
        </w:rPr>
      </w:pPr>
      <w:r>
        <w:rPr>
          <w:b/>
          <w:color w:val="000000"/>
        </w:rPr>
        <w:t>Чл.7</w:t>
      </w:r>
      <w:r w:rsidRPr="000B05F6">
        <w:rPr>
          <w:b/>
          <w:color w:val="000000"/>
        </w:rPr>
        <w:t>.</w:t>
      </w:r>
      <w:r w:rsidRPr="000B05F6">
        <w:rPr>
          <w:color w:val="000000"/>
        </w:rPr>
        <w:t xml:space="preserve"> Подборът на кадрите се извършва чрез подбор по документи, представени от кандидатите за заемане на учителска длъжност и събеседване/интервю/.</w:t>
      </w:r>
    </w:p>
    <w:p w14:paraId="3A177A66" w14:textId="77777777" w:rsidR="00CC0C6C" w:rsidRPr="000B05F6" w:rsidRDefault="00CC0C6C" w:rsidP="00CC0C6C">
      <w:pPr>
        <w:ind w:right="8" w:firstLine="720"/>
        <w:jc w:val="both"/>
        <w:rPr>
          <w:color w:val="000000"/>
        </w:rPr>
      </w:pPr>
      <w:r>
        <w:rPr>
          <w:b/>
          <w:color w:val="000000"/>
        </w:rPr>
        <w:t>Чл.8</w:t>
      </w:r>
      <w:r w:rsidRPr="000B05F6">
        <w:rPr>
          <w:b/>
          <w:color w:val="000000"/>
        </w:rPr>
        <w:t xml:space="preserve">. </w:t>
      </w:r>
      <w:r w:rsidRPr="000B05F6">
        <w:rPr>
          <w:color w:val="000000"/>
        </w:rPr>
        <w:t xml:space="preserve">Назначаването на педагогическите кадри се извършва при спазване на КТ </w:t>
      </w:r>
      <w:r>
        <w:rPr>
          <w:color w:val="000000"/>
        </w:rPr>
        <w:t xml:space="preserve"> </w:t>
      </w:r>
      <w:r w:rsidRPr="000B05F6">
        <w:rPr>
          <w:color w:val="000000"/>
        </w:rPr>
        <w:t>и резултатите от интервюто.</w:t>
      </w:r>
    </w:p>
    <w:p w14:paraId="31BF6649" w14:textId="77777777" w:rsidR="00CC0C6C" w:rsidRPr="000B05F6" w:rsidRDefault="00CC0C6C" w:rsidP="00CC0C6C">
      <w:pPr>
        <w:ind w:right="8"/>
        <w:jc w:val="both"/>
        <w:rPr>
          <w:color w:val="000000"/>
        </w:rPr>
      </w:pPr>
    </w:p>
    <w:p w14:paraId="16C3C016" w14:textId="77777777" w:rsidR="00CC0C6C" w:rsidRPr="000B05F6" w:rsidRDefault="00CC0C6C" w:rsidP="00CC0C6C">
      <w:pPr>
        <w:ind w:right="8"/>
        <w:jc w:val="both"/>
        <w:rPr>
          <w:lang w:val="ru-RU"/>
        </w:rPr>
      </w:pPr>
    </w:p>
    <w:p w14:paraId="73DB5488" w14:textId="5FB415E5" w:rsidR="00CC0C6C" w:rsidRPr="006150F8" w:rsidRDefault="00CC0C6C" w:rsidP="006150F8">
      <w:pPr>
        <w:pStyle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Допълн</w:t>
      </w:r>
      <w:r w:rsidRPr="000B05F6">
        <w:rPr>
          <w:rFonts w:ascii="Times New Roman" w:hAnsi="Times New Roman"/>
          <w:sz w:val="24"/>
          <w:szCs w:val="24"/>
        </w:rPr>
        <w:t>ителен труд по трудов договор</w:t>
      </w:r>
    </w:p>
    <w:p w14:paraId="4046D3C7" w14:textId="77777777" w:rsidR="00CC0C6C" w:rsidRPr="000B05F6" w:rsidRDefault="00CC0C6C" w:rsidP="00CC0C6C">
      <w:pPr>
        <w:rPr>
          <w:lang w:eastAsia="en-US"/>
        </w:rPr>
      </w:pPr>
    </w:p>
    <w:p w14:paraId="78374232" w14:textId="77777777" w:rsidR="00CC0C6C" w:rsidRPr="000B05F6" w:rsidRDefault="00CC0C6C" w:rsidP="00CC0C6C">
      <w:pPr>
        <w:ind w:right="8" w:firstLine="720"/>
        <w:jc w:val="both"/>
        <w:rPr>
          <w:color w:val="000000"/>
        </w:rPr>
      </w:pPr>
      <w:r>
        <w:rPr>
          <w:b/>
          <w:color w:val="000000"/>
        </w:rPr>
        <w:t>Чл.9</w:t>
      </w:r>
      <w:r w:rsidRPr="000B05F6">
        <w:rPr>
          <w:b/>
          <w:color w:val="000000"/>
        </w:rPr>
        <w:t xml:space="preserve">. </w:t>
      </w:r>
      <w:r w:rsidRPr="000B05F6">
        <w:rPr>
          <w:color w:val="000000"/>
        </w:rPr>
        <w:t>Допуска</w:t>
      </w:r>
      <w:r w:rsidRPr="000B05F6">
        <w:rPr>
          <w:b/>
          <w:color w:val="000000"/>
        </w:rPr>
        <w:t xml:space="preserve"> </w:t>
      </w:r>
      <w:r w:rsidRPr="000B05F6">
        <w:rPr>
          <w:color w:val="000000"/>
        </w:rPr>
        <w:t>се извършването на допълнителен труд в детското заведение по трудов договор при спазване изискванията на Раздел 9 от Глава V на КТ.</w:t>
      </w:r>
    </w:p>
    <w:p w14:paraId="7AF36E3F" w14:textId="216D0527" w:rsidR="00CC0C6C" w:rsidRPr="000B05F6" w:rsidRDefault="00CC0C6C" w:rsidP="00CC0C6C">
      <w:pPr>
        <w:tabs>
          <w:tab w:val="left" w:pos="0"/>
          <w:tab w:val="left" w:pos="1620"/>
        </w:tabs>
        <w:ind w:right="8" w:firstLine="720"/>
        <w:jc w:val="both"/>
        <w:rPr>
          <w:color w:val="000000"/>
        </w:rPr>
      </w:pPr>
      <w:r>
        <w:rPr>
          <w:b/>
          <w:color w:val="000000"/>
        </w:rPr>
        <w:t>Чл.10</w:t>
      </w:r>
      <w:r w:rsidRPr="000B05F6">
        <w:rPr>
          <w:b/>
          <w:color w:val="000000"/>
        </w:rPr>
        <w:t xml:space="preserve">. </w:t>
      </w:r>
      <w:r w:rsidRPr="000B05F6">
        <w:rPr>
          <w:color w:val="000000"/>
        </w:rPr>
        <w:t>ал./1/Всеки</w:t>
      </w:r>
      <w:r>
        <w:rPr>
          <w:color w:val="000000"/>
        </w:rPr>
        <w:t xml:space="preserve"> работник или служител в ДГ </w:t>
      </w:r>
      <w:r w:rsidRPr="000B05F6">
        <w:rPr>
          <w:color w:val="000000"/>
        </w:rPr>
        <w:t>”</w:t>
      </w:r>
      <w:r w:rsidR="006150F8">
        <w:rPr>
          <w:color w:val="000000"/>
        </w:rPr>
        <w:t>Биляна</w:t>
      </w:r>
      <w:r w:rsidRPr="000B05F6">
        <w:rPr>
          <w:color w:val="000000"/>
        </w:rPr>
        <w:t>” има право да сключва втори трудов договор с други работодатели за извършване на работа извън установеното за него работно време по основното трудово правоотношение.</w:t>
      </w:r>
    </w:p>
    <w:p w14:paraId="67D97147" w14:textId="28FBA4AF" w:rsidR="00CC0C6C" w:rsidRPr="000B05F6" w:rsidRDefault="00CC0C6C" w:rsidP="00CC0C6C">
      <w:pPr>
        <w:tabs>
          <w:tab w:val="left" w:pos="0"/>
          <w:tab w:val="left" w:pos="1418"/>
        </w:tabs>
        <w:ind w:right="8" w:firstLine="720"/>
        <w:jc w:val="both"/>
        <w:rPr>
          <w:color w:val="000000"/>
        </w:rPr>
      </w:pPr>
      <w:r w:rsidRPr="000B05F6">
        <w:rPr>
          <w:color w:val="000000"/>
        </w:rPr>
        <w:lastRenderedPageBreak/>
        <w:tab/>
        <w:t>ал./2/За сключване на трудов договор по предходната алинея задължително се изискв</w:t>
      </w:r>
      <w:r>
        <w:rPr>
          <w:color w:val="000000"/>
        </w:rPr>
        <w:t xml:space="preserve">а съгласието на директора на ДГ </w:t>
      </w:r>
      <w:r w:rsidRPr="000B05F6">
        <w:rPr>
          <w:color w:val="000000"/>
        </w:rPr>
        <w:t>”</w:t>
      </w:r>
      <w:r w:rsidR="006150F8">
        <w:rPr>
          <w:color w:val="000000"/>
        </w:rPr>
        <w:t>Биляна</w:t>
      </w:r>
      <w:r w:rsidRPr="000B05F6">
        <w:rPr>
          <w:color w:val="000000"/>
        </w:rPr>
        <w:t>”.</w:t>
      </w:r>
    </w:p>
    <w:p w14:paraId="1BDB9D84" w14:textId="77777777" w:rsidR="00CC0C6C" w:rsidRPr="000B05F6" w:rsidRDefault="00CC0C6C" w:rsidP="00CC0C6C">
      <w:pPr>
        <w:tabs>
          <w:tab w:val="left" w:pos="0"/>
          <w:tab w:val="left" w:pos="1620"/>
        </w:tabs>
        <w:ind w:right="8" w:firstLine="720"/>
        <w:jc w:val="both"/>
        <w:rPr>
          <w:b/>
          <w:color w:val="000000"/>
        </w:rPr>
      </w:pPr>
    </w:p>
    <w:p w14:paraId="533699EF" w14:textId="28FAD735" w:rsidR="00CC0C6C" w:rsidRPr="000B05F6" w:rsidRDefault="00CC0C6C" w:rsidP="00CC0C6C">
      <w:pPr>
        <w:tabs>
          <w:tab w:val="left" w:pos="0"/>
          <w:tab w:val="left" w:pos="1620"/>
        </w:tabs>
        <w:ind w:right="8" w:firstLine="720"/>
        <w:jc w:val="both"/>
        <w:rPr>
          <w:color w:val="000000"/>
        </w:rPr>
      </w:pPr>
      <w:r>
        <w:rPr>
          <w:b/>
          <w:color w:val="000000"/>
        </w:rPr>
        <w:t>Чл.11</w:t>
      </w:r>
      <w:r w:rsidRPr="000B05F6">
        <w:rPr>
          <w:b/>
          <w:color w:val="000000"/>
        </w:rPr>
        <w:t>.</w:t>
      </w:r>
      <w:r w:rsidRPr="000B05F6">
        <w:rPr>
          <w:color w:val="000000"/>
        </w:rPr>
        <w:t xml:space="preserve"> Всек</w:t>
      </w:r>
      <w:r>
        <w:rPr>
          <w:color w:val="000000"/>
        </w:rPr>
        <w:t xml:space="preserve">и работник или служител в ДГ </w:t>
      </w:r>
      <w:r w:rsidRPr="000B05F6">
        <w:rPr>
          <w:color w:val="000000"/>
        </w:rPr>
        <w:t>”</w:t>
      </w:r>
      <w:r w:rsidR="006150F8">
        <w:rPr>
          <w:color w:val="000000"/>
        </w:rPr>
        <w:t>Биляна</w:t>
      </w:r>
      <w:r w:rsidRPr="000B05F6">
        <w:rPr>
          <w:color w:val="000000"/>
        </w:rPr>
        <w:t>”, който е регистрирал собствена или семейна фирма по смисъла на Търговския закон е длъжен да декларира пред директора предмета на дейност на фирмата.</w:t>
      </w:r>
    </w:p>
    <w:p w14:paraId="70BC3C83" w14:textId="77777777" w:rsidR="00CC0C6C" w:rsidRPr="000B05F6" w:rsidRDefault="00CC0C6C" w:rsidP="00CC0C6C">
      <w:pPr>
        <w:tabs>
          <w:tab w:val="left" w:pos="0"/>
          <w:tab w:val="left" w:pos="1418"/>
        </w:tabs>
        <w:ind w:right="8" w:firstLine="720"/>
        <w:jc w:val="both"/>
        <w:rPr>
          <w:color w:val="000000"/>
        </w:rPr>
      </w:pPr>
      <w:r w:rsidRPr="000B05F6">
        <w:rPr>
          <w:color w:val="000000"/>
        </w:rPr>
        <w:tab/>
        <w:t xml:space="preserve">ал./1/всеки работник или служител, който полага допълнителен труд по условията на чл.95 и чл.96 се задължава да спазва изискванията  на чл.113, чл.152 и чл.153 от КТ за задължителна </w:t>
      </w:r>
      <w:proofErr w:type="spellStart"/>
      <w:r w:rsidRPr="000B05F6">
        <w:rPr>
          <w:color w:val="000000"/>
        </w:rPr>
        <w:t>междудневна</w:t>
      </w:r>
      <w:proofErr w:type="spellEnd"/>
      <w:r w:rsidRPr="000B05F6">
        <w:rPr>
          <w:color w:val="000000"/>
        </w:rPr>
        <w:t xml:space="preserve"> и </w:t>
      </w:r>
      <w:proofErr w:type="spellStart"/>
      <w:r w:rsidRPr="000B05F6">
        <w:rPr>
          <w:color w:val="000000"/>
        </w:rPr>
        <w:t>междуседмична</w:t>
      </w:r>
      <w:proofErr w:type="spellEnd"/>
      <w:r w:rsidRPr="000B05F6">
        <w:rPr>
          <w:color w:val="000000"/>
        </w:rPr>
        <w:t xml:space="preserve"> почивка. </w:t>
      </w:r>
    </w:p>
    <w:p w14:paraId="006A73DE" w14:textId="45D38C24" w:rsidR="00CC0C6C" w:rsidRPr="000B05F6" w:rsidRDefault="00CC0C6C" w:rsidP="00CC0C6C">
      <w:pPr>
        <w:tabs>
          <w:tab w:val="left" w:pos="0"/>
          <w:tab w:val="left" w:pos="1418"/>
        </w:tabs>
        <w:ind w:right="8" w:firstLine="720"/>
        <w:jc w:val="both"/>
        <w:rPr>
          <w:color w:val="000000"/>
        </w:rPr>
      </w:pPr>
      <w:r w:rsidRPr="000B05F6">
        <w:rPr>
          <w:color w:val="000000"/>
        </w:rPr>
        <w:tab/>
        <w:t>ал./2/лицата, които полагат допълнителен труд  по чл.95 и чл.96 подават д</w:t>
      </w:r>
      <w:r>
        <w:rPr>
          <w:color w:val="000000"/>
        </w:rPr>
        <w:t xml:space="preserve">екларация до директора на ДГ </w:t>
      </w:r>
      <w:r w:rsidRPr="000B05F6">
        <w:rPr>
          <w:color w:val="000000"/>
        </w:rPr>
        <w:t>”</w:t>
      </w:r>
      <w:r w:rsidR="006150F8">
        <w:rPr>
          <w:color w:val="000000"/>
        </w:rPr>
        <w:t>Биляна</w:t>
      </w:r>
      <w:r w:rsidRPr="000B05F6">
        <w:rPr>
          <w:color w:val="000000"/>
        </w:rPr>
        <w:t>”, че се задължават да не допускат работата им в личната, частната или семейната фирма да попречи на изпълнението на задълженията по основното трудово правоотношение.</w:t>
      </w:r>
    </w:p>
    <w:p w14:paraId="0EEBABF2" w14:textId="77777777" w:rsidR="00CC0C6C" w:rsidRPr="000B05F6" w:rsidRDefault="00CC0C6C" w:rsidP="00CC0C6C">
      <w:pPr>
        <w:ind w:right="8" w:firstLine="720"/>
        <w:jc w:val="both"/>
        <w:rPr>
          <w:b/>
          <w:color w:val="000000"/>
          <w:u w:val="single"/>
        </w:rPr>
      </w:pPr>
    </w:p>
    <w:p w14:paraId="02302169" w14:textId="77777777" w:rsidR="00CC0C6C" w:rsidRPr="000B05F6" w:rsidRDefault="00CC0C6C" w:rsidP="00CC0C6C">
      <w:pPr>
        <w:ind w:right="8" w:firstLine="720"/>
        <w:jc w:val="both"/>
        <w:rPr>
          <w:b/>
          <w:color w:val="000000"/>
          <w:u w:val="single"/>
        </w:rPr>
      </w:pPr>
    </w:p>
    <w:p w14:paraId="0B7E647E" w14:textId="77777777" w:rsidR="00CC0C6C" w:rsidRPr="000B05F6" w:rsidRDefault="00CC0C6C" w:rsidP="00CC0C6C">
      <w:pPr>
        <w:ind w:right="8" w:firstLine="720"/>
        <w:jc w:val="center"/>
        <w:rPr>
          <w:b/>
          <w:color w:val="000000"/>
          <w:u w:val="single"/>
        </w:rPr>
      </w:pPr>
      <w:r w:rsidRPr="000B05F6">
        <w:rPr>
          <w:b/>
          <w:color w:val="000000"/>
          <w:u w:val="single"/>
        </w:rPr>
        <w:t>Изменение на трудовото правоотношение</w:t>
      </w:r>
    </w:p>
    <w:p w14:paraId="1B126E93" w14:textId="77777777" w:rsidR="00CC0C6C" w:rsidRPr="000B05F6" w:rsidRDefault="00CC0C6C" w:rsidP="00CC0C6C">
      <w:pPr>
        <w:ind w:right="8"/>
        <w:jc w:val="both"/>
        <w:rPr>
          <w:b/>
          <w:color w:val="000000"/>
          <w:u w:val="single"/>
        </w:rPr>
      </w:pPr>
    </w:p>
    <w:p w14:paraId="2D28B105" w14:textId="77777777" w:rsidR="00CC0C6C" w:rsidRPr="000B05F6" w:rsidRDefault="00CC0C6C" w:rsidP="00CC0C6C">
      <w:pPr>
        <w:ind w:right="8" w:firstLine="720"/>
        <w:jc w:val="both"/>
        <w:rPr>
          <w:color w:val="000000"/>
        </w:rPr>
      </w:pPr>
      <w:r>
        <w:rPr>
          <w:b/>
          <w:color w:val="000000"/>
        </w:rPr>
        <w:t>Чл.12</w:t>
      </w:r>
      <w:r w:rsidRPr="000B05F6">
        <w:rPr>
          <w:b/>
          <w:color w:val="000000"/>
        </w:rPr>
        <w:t>.</w:t>
      </w:r>
      <w:r w:rsidRPr="000B05F6">
        <w:rPr>
          <w:color w:val="000000"/>
        </w:rPr>
        <w:t xml:space="preserve"> Трудовото правоотношение може да се изменя с писмено съгласие между страните за определено или неопределено време /чл.119 от КТ/.</w:t>
      </w:r>
    </w:p>
    <w:p w14:paraId="0D1BDD2E" w14:textId="77777777" w:rsidR="00CC0C6C" w:rsidRPr="000B05F6" w:rsidRDefault="00CC0C6C" w:rsidP="00CC0C6C">
      <w:pPr>
        <w:ind w:right="8" w:firstLine="720"/>
        <w:jc w:val="both"/>
        <w:rPr>
          <w:color w:val="000000"/>
        </w:rPr>
      </w:pPr>
      <w:r>
        <w:rPr>
          <w:b/>
          <w:color w:val="000000"/>
        </w:rPr>
        <w:t>Чл.13</w:t>
      </w:r>
      <w:r w:rsidRPr="000B05F6">
        <w:rPr>
          <w:b/>
          <w:color w:val="000000"/>
        </w:rPr>
        <w:t xml:space="preserve">. </w:t>
      </w:r>
      <w:r w:rsidRPr="000B05F6">
        <w:rPr>
          <w:color w:val="000000"/>
        </w:rPr>
        <w:t>Работодателят може едностранно да увеличава трудовото възнаграждение на работника или служителя /чл.118, ал.3 от КТ/.</w:t>
      </w:r>
    </w:p>
    <w:p w14:paraId="0100ED11" w14:textId="77777777" w:rsidR="00CC0C6C" w:rsidRPr="000B05F6" w:rsidRDefault="00CC0C6C" w:rsidP="00CC0C6C">
      <w:pPr>
        <w:ind w:right="8" w:firstLine="720"/>
        <w:jc w:val="both"/>
        <w:rPr>
          <w:color w:val="000000"/>
        </w:rPr>
      </w:pPr>
      <w:r>
        <w:rPr>
          <w:b/>
          <w:color w:val="000000"/>
        </w:rPr>
        <w:t>Чл.14</w:t>
      </w:r>
      <w:r w:rsidRPr="000B05F6">
        <w:rPr>
          <w:b/>
          <w:color w:val="000000"/>
        </w:rPr>
        <w:t xml:space="preserve">. </w:t>
      </w:r>
      <w:r w:rsidRPr="000B05F6">
        <w:rPr>
          <w:color w:val="000000"/>
        </w:rPr>
        <w:t>Работодателят може да изменя мястото и възлага допълнителна работа с оглед уплътняване на работния ден.</w:t>
      </w:r>
    </w:p>
    <w:p w14:paraId="1B935B9D" w14:textId="77777777" w:rsidR="00CC0C6C" w:rsidRPr="000B05F6" w:rsidRDefault="00CC0C6C" w:rsidP="00CC0C6C">
      <w:pPr>
        <w:ind w:right="8" w:firstLine="720"/>
        <w:jc w:val="both"/>
        <w:rPr>
          <w:color w:val="000000"/>
        </w:rPr>
      </w:pPr>
      <w:r>
        <w:rPr>
          <w:b/>
          <w:color w:val="000000"/>
        </w:rPr>
        <w:t>Чл.15</w:t>
      </w:r>
      <w:r w:rsidRPr="000B05F6">
        <w:rPr>
          <w:b/>
          <w:color w:val="000000"/>
        </w:rPr>
        <w:t xml:space="preserve">. </w:t>
      </w:r>
      <w:r w:rsidRPr="000B05F6">
        <w:rPr>
          <w:color w:val="000000"/>
        </w:rPr>
        <w:t>Работодателят може да командирова работници и служители извън детската градин</w:t>
      </w:r>
      <w:r>
        <w:rPr>
          <w:color w:val="000000"/>
        </w:rPr>
        <w:t>а</w:t>
      </w:r>
      <w:r w:rsidRPr="000B05F6">
        <w:rPr>
          <w:color w:val="000000"/>
        </w:rPr>
        <w:t xml:space="preserve"> за изпълнение на трудовите им задължения.</w:t>
      </w:r>
    </w:p>
    <w:p w14:paraId="7F2E5B3B" w14:textId="77777777" w:rsidR="00CC0C6C" w:rsidRPr="000B05F6" w:rsidRDefault="00CC0C6C" w:rsidP="00CC0C6C">
      <w:pPr>
        <w:tabs>
          <w:tab w:val="left" w:pos="1701"/>
        </w:tabs>
        <w:ind w:right="8" w:firstLine="720"/>
        <w:jc w:val="both"/>
        <w:rPr>
          <w:color w:val="000000"/>
        </w:rPr>
      </w:pPr>
      <w:r>
        <w:rPr>
          <w:b/>
          <w:color w:val="000000"/>
        </w:rPr>
        <w:t>Чл.16</w:t>
      </w:r>
      <w:r w:rsidRPr="000B05F6">
        <w:rPr>
          <w:b/>
          <w:color w:val="000000"/>
        </w:rPr>
        <w:t>.</w:t>
      </w:r>
      <w:r w:rsidRPr="000B05F6">
        <w:rPr>
          <w:b/>
          <w:color w:val="000000"/>
        </w:rPr>
        <w:tab/>
      </w:r>
      <w:r w:rsidRPr="000B05F6">
        <w:rPr>
          <w:color w:val="000000"/>
        </w:rPr>
        <w:t>При промяна на работодателя трудовите правоотношения се запазват.</w:t>
      </w:r>
    </w:p>
    <w:p w14:paraId="306ED52E" w14:textId="77777777" w:rsidR="00CC0C6C" w:rsidRPr="000B05F6" w:rsidRDefault="00CC0C6C" w:rsidP="00CC0C6C">
      <w:pPr>
        <w:ind w:right="8"/>
        <w:jc w:val="both"/>
        <w:rPr>
          <w:b/>
          <w:color w:val="000000"/>
          <w:u w:val="single"/>
        </w:rPr>
      </w:pPr>
    </w:p>
    <w:p w14:paraId="26F50B2C" w14:textId="77777777" w:rsidR="00CC0C6C" w:rsidRPr="000B05F6" w:rsidRDefault="00CC0C6C" w:rsidP="00CC0C6C">
      <w:pPr>
        <w:ind w:right="8"/>
        <w:jc w:val="both"/>
        <w:rPr>
          <w:b/>
          <w:color w:val="000000"/>
          <w:u w:val="single"/>
          <w:lang w:val="ru-RU"/>
        </w:rPr>
      </w:pPr>
    </w:p>
    <w:p w14:paraId="21BA5913" w14:textId="77777777" w:rsidR="00CC0C6C" w:rsidRPr="000B05F6" w:rsidRDefault="00CC0C6C" w:rsidP="00CC0C6C">
      <w:pPr>
        <w:ind w:right="8"/>
        <w:jc w:val="center"/>
        <w:rPr>
          <w:b/>
          <w:color w:val="000000"/>
          <w:u w:val="single"/>
        </w:rPr>
      </w:pPr>
      <w:r w:rsidRPr="000B05F6">
        <w:rPr>
          <w:b/>
          <w:color w:val="000000"/>
          <w:u w:val="single"/>
        </w:rPr>
        <w:t>Прекратяване на трудовото правоотношение</w:t>
      </w:r>
    </w:p>
    <w:p w14:paraId="35BECA34" w14:textId="77777777" w:rsidR="00CC0C6C" w:rsidRPr="000B05F6" w:rsidRDefault="00CC0C6C" w:rsidP="006150F8">
      <w:pPr>
        <w:ind w:right="8"/>
        <w:jc w:val="both"/>
        <w:rPr>
          <w:b/>
          <w:color w:val="000000"/>
          <w:u w:val="single"/>
        </w:rPr>
      </w:pPr>
    </w:p>
    <w:p w14:paraId="735FF771" w14:textId="77777777" w:rsidR="00CC0C6C" w:rsidRPr="000B05F6" w:rsidRDefault="00CC0C6C" w:rsidP="00CC0C6C">
      <w:pPr>
        <w:ind w:right="8" w:firstLine="720"/>
        <w:jc w:val="both"/>
        <w:rPr>
          <w:color w:val="000000"/>
        </w:rPr>
      </w:pPr>
      <w:r>
        <w:rPr>
          <w:b/>
          <w:color w:val="000000"/>
        </w:rPr>
        <w:t>Чл.17</w:t>
      </w:r>
      <w:r w:rsidRPr="000B05F6">
        <w:rPr>
          <w:b/>
          <w:color w:val="000000"/>
        </w:rPr>
        <w:t xml:space="preserve">. </w:t>
      </w:r>
      <w:r w:rsidRPr="000B05F6">
        <w:rPr>
          <w:color w:val="000000"/>
        </w:rPr>
        <w:t xml:space="preserve">Работникът или служителят може да прекрати трудовия договор, като отправи писмено предизвестие до работодателя. </w:t>
      </w:r>
    </w:p>
    <w:p w14:paraId="43A49FFD" w14:textId="58D28481" w:rsidR="00CC0C6C" w:rsidRPr="000B05F6" w:rsidRDefault="00CC0C6C" w:rsidP="00CC0C6C">
      <w:pPr>
        <w:numPr>
          <w:ilvl w:val="0"/>
          <w:numId w:val="1"/>
        </w:numPr>
        <w:ind w:right="8"/>
        <w:jc w:val="both"/>
        <w:rPr>
          <w:color w:val="000000"/>
        </w:rPr>
      </w:pPr>
      <w:r w:rsidRPr="000B05F6">
        <w:rPr>
          <w:color w:val="000000"/>
        </w:rPr>
        <w:t>Срокът на предизвестието на безсрочен трудов договор е 30 дни</w:t>
      </w:r>
      <w:r>
        <w:rPr>
          <w:color w:val="000000"/>
        </w:rPr>
        <w:t>, а на срочен 3 месеца</w:t>
      </w:r>
      <w:r w:rsidRPr="000B05F6">
        <w:rPr>
          <w:color w:val="000000"/>
        </w:rPr>
        <w:t xml:space="preserve">. </w:t>
      </w:r>
      <w:r w:rsidR="006150F8">
        <w:rPr>
          <w:color w:val="000000"/>
        </w:rPr>
        <w:t>На служителите членове на синдикат – два месеца.</w:t>
      </w:r>
    </w:p>
    <w:p w14:paraId="1D9A8328" w14:textId="77777777" w:rsidR="00CC0C6C" w:rsidRPr="000B05F6" w:rsidRDefault="00CC0C6C" w:rsidP="00CC0C6C">
      <w:pPr>
        <w:numPr>
          <w:ilvl w:val="0"/>
          <w:numId w:val="1"/>
        </w:numPr>
        <w:ind w:right="8"/>
        <w:jc w:val="both"/>
        <w:rPr>
          <w:color w:val="000000"/>
        </w:rPr>
      </w:pPr>
      <w:r w:rsidRPr="000B05F6">
        <w:rPr>
          <w:color w:val="000000"/>
        </w:rPr>
        <w:t>За работниците и служителите, които заемат материално-отчетнически длъжности, в случай че предаването на повереното имущество не може да се извърши в 30-дневен срок, времето за предаване може да се удължи, но не повече от 2 месеца общо с предизвестието.</w:t>
      </w:r>
    </w:p>
    <w:p w14:paraId="4BA64BA1" w14:textId="77777777" w:rsidR="00CC0C6C" w:rsidRPr="000B05F6" w:rsidRDefault="00CC0C6C" w:rsidP="00CC0C6C">
      <w:pPr>
        <w:numPr>
          <w:ilvl w:val="0"/>
          <w:numId w:val="1"/>
        </w:numPr>
        <w:ind w:right="8"/>
        <w:jc w:val="both"/>
        <w:rPr>
          <w:color w:val="000000"/>
        </w:rPr>
      </w:pPr>
      <w:r w:rsidRPr="000B05F6">
        <w:rPr>
          <w:color w:val="000000"/>
        </w:rPr>
        <w:t>Срокът на предизвестието започва да тече от следващия ден на получаването му. Предизвестието може да се оттегли, ако работникът или служителят съобщи за това преди или едновременно с получаването му. То може да се оттегли и до изтичането на срока му със съгласието на работодателя.</w:t>
      </w:r>
    </w:p>
    <w:p w14:paraId="45B03EDF" w14:textId="77777777" w:rsidR="00CC0C6C" w:rsidRPr="000B05F6" w:rsidRDefault="00CC0C6C" w:rsidP="00CC0C6C">
      <w:pPr>
        <w:numPr>
          <w:ilvl w:val="0"/>
          <w:numId w:val="1"/>
        </w:numPr>
        <w:ind w:right="8"/>
        <w:jc w:val="both"/>
        <w:rPr>
          <w:color w:val="000000"/>
        </w:rPr>
      </w:pPr>
      <w:r w:rsidRPr="000B05F6">
        <w:rPr>
          <w:color w:val="000000"/>
        </w:rPr>
        <w:t xml:space="preserve">Всеки отпуск, възникнал по време на предизвестието, удължава срока на предизвестие </w:t>
      </w:r>
      <w:r>
        <w:rPr>
          <w:color w:val="000000"/>
        </w:rPr>
        <w:t>със</w:t>
      </w:r>
      <w:r w:rsidRPr="000B05F6">
        <w:rPr>
          <w:color w:val="000000"/>
        </w:rPr>
        <w:t xml:space="preserve"> съответния брой дни.</w:t>
      </w:r>
    </w:p>
    <w:p w14:paraId="1568D39F" w14:textId="77777777" w:rsidR="00CC0C6C" w:rsidRPr="000B05F6" w:rsidRDefault="00CC0C6C" w:rsidP="00CC0C6C">
      <w:pPr>
        <w:ind w:left="720" w:right="8"/>
        <w:jc w:val="both"/>
        <w:rPr>
          <w:color w:val="000000"/>
        </w:rPr>
      </w:pPr>
      <w:r>
        <w:rPr>
          <w:b/>
          <w:color w:val="000000"/>
        </w:rPr>
        <w:t>Чл.18</w:t>
      </w:r>
      <w:r w:rsidRPr="000B05F6">
        <w:rPr>
          <w:b/>
          <w:color w:val="000000"/>
        </w:rPr>
        <w:t>.</w:t>
      </w:r>
      <w:r w:rsidRPr="000B05F6">
        <w:rPr>
          <w:color w:val="000000"/>
        </w:rPr>
        <w:t xml:space="preserve"> Работникът или служителят може да прекрати трудовия договор писмено, без предизвестие, съгласно чл.327 от КТ.</w:t>
      </w:r>
    </w:p>
    <w:p w14:paraId="0B4229BC" w14:textId="52F3A5CC" w:rsidR="00CC0C6C" w:rsidRDefault="00CC0C6C" w:rsidP="00C11E88">
      <w:pPr>
        <w:ind w:left="720" w:right="8"/>
        <w:jc w:val="both"/>
        <w:rPr>
          <w:color w:val="000000"/>
        </w:rPr>
      </w:pPr>
      <w:r>
        <w:rPr>
          <w:b/>
          <w:color w:val="000000"/>
        </w:rPr>
        <w:t>Чл.19</w:t>
      </w:r>
      <w:r w:rsidRPr="000B05F6">
        <w:rPr>
          <w:b/>
          <w:color w:val="000000"/>
        </w:rPr>
        <w:t xml:space="preserve">. </w:t>
      </w:r>
      <w:r w:rsidRPr="000B05F6">
        <w:rPr>
          <w:color w:val="000000"/>
        </w:rPr>
        <w:t xml:space="preserve">Работодателят може да прекрати трудовия договор без </w:t>
      </w:r>
      <w:r>
        <w:rPr>
          <w:color w:val="000000"/>
        </w:rPr>
        <w:t>предизвестие, съгласно чл.328 от</w:t>
      </w:r>
      <w:r w:rsidRPr="000B05F6">
        <w:rPr>
          <w:color w:val="000000"/>
        </w:rPr>
        <w:t xml:space="preserve"> КТ.</w:t>
      </w:r>
    </w:p>
    <w:p w14:paraId="682C55FA" w14:textId="77777777" w:rsidR="00C11E88" w:rsidRPr="00C11E88" w:rsidRDefault="00C11E88" w:rsidP="00C11E88">
      <w:pPr>
        <w:ind w:left="720" w:right="8"/>
        <w:jc w:val="both"/>
        <w:rPr>
          <w:color w:val="000000"/>
        </w:rPr>
      </w:pPr>
    </w:p>
    <w:p w14:paraId="0447CE98" w14:textId="77777777" w:rsidR="00CC0C6C" w:rsidRPr="000057B3" w:rsidRDefault="00CC0C6C" w:rsidP="00CC0C6C">
      <w:pPr>
        <w:pStyle w:val="a3"/>
        <w:ind w:left="1503" w:firstLine="0"/>
        <w:jc w:val="left"/>
        <w:rPr>
          <w:b/>
          <w:u w:val="single"/>
        </w:rPr>
      </w:pPr>
      <w:r w:rsidRPr="000057B3">
        <w:rPr>
          <w:b/>
          <w:u w:val="single"/>
        </w:rPr>
        <w:lastRenderedPageBreak/>
        <w:t>Мотивиране и развитие на човешките ресурси</w:t>
      </w:r>
    </w:p>
    <w:p w14:paraId="51CD40A9" w14:textId="77777777" w:rsidR="00CC0C6C" w:rsidRDefault="00CC0C6C" w:rsidP="00CC0C6C">
      <w:pPr>
        <w:pStyle w:val="a3"/>
        <w:ind w:left="1143" w:firstLine="0"/>
        <w:jc w:val="left"/>
        <w:rPr>
          <w:b/>
        </w:rPr>
      </w:pPr>
    </w:p>
    <w:p w14:paraId="4A366A03" w14:textId="5199D11E" w:rsidR="00CC0C6C" w:rsidRPr="004F334E" w:rsidRDefault="00CC0C6C" w:rsidP="00CC0C6C">
      <w:pPr>
        <w:pStyle w:val="a3"/>
        <w:jc w:val="left"/>
        <w:rPr>
          <w:color w:val="000000" w:themeColor="text1"/>
        </w:rPr>
      </w:pPr>
      <w:r>
        <w:rPr>
          <w:b/>
        </w:rPr>
        <w:t xml:space="preserve">    </w:t>
      </w:r>
      <w:r>
        <w:rPr>
          <w:b/>
          <w:color w:val="000000" w:themeColor="text1"/>
        </w:rPr>
        <w:t>Чл. 20</w:t>
      </w:r>
      <w:r w:rsidRPr="004F334E">
        <w:rPr>
          <w:b/>
          <w:color w:val="000000" w:themeColor="text1"/>
        </w:rPr>
        <w:t xml:space="preserve">. </w:t>
      </w:r>
      <w:r>
        <w:rPr>
          <w:color w:val="000000" w:themeColor="text1"/>
        </w:rPr>
        <w:t>В детска градина „</w:t>
      </w:r>
      <w:r w:rsidR="006150F8">
        <w:rPr>
          <w:color w:val="000000" w:themeColor="text1"/>
        </w:rPr>
        <w:t>Биляна</w:t>
      </w:r>
      <w:r>
        <w:rPr>
          <w:color w:val="000000" w:themeColor="text1"/>
        </w:rPr>
        <w:t>“</w:t>
      </w:r>
      <w:r w:rsidRPr="004F334E">
        <w:rPr>
          <w:color w:val="000000" w:themeColor="text1"/>
        </w:rPr>
        <w:t xml:space="preserve"> се прилагат следните основни вътрешни актове, регламентиращи управлението и развитието на човешките ресурси:</w:t>
      </w:r>
    </w:p>
    <w:p w14:paraId="248DCE08" w14:textId="77777777" w:rsidR="00CC0C6C" w:rsidRPr="004F334E" w:rsidRDefault="00CC0C6C" w:rsidP="00CC0C6C">
      <w:pPr>
        <w:pStyle w:val="a3"/>
        <w:numPr>
          <w:ilvl w:val="0"/>
          <w:numId w:val="2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>Правилник за вътрешния трудов ред;</w:t>
      </w:r>
    </w:p>
    <w:p w14:paraId="6F25D3AF" w14:textId="77777777" w:rsidR="00CC0C6C" w:rsidRPr="004F334E" w:rsidRDefault="00CC0C6C" w:rsidP="00CC0C6C">
      <w:pPr>
        <w:pStyle w:val="a3"/>
        <w:numPr>
          <w:ilvl w:val="0"/>
          <w:numId w:val="2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>Вътрешни правила за работна заплата;</w:t>
      </w:r>
    </w:p>
    <w:p w14:paraId="1936C50E" w14:textId="77777777" w:rsidR="00CC0C6C" w:rsidRPr="004F334E" w:rsidRDefault="00CC0C6C" w:rsidP="00CC0C6C">
      <w:pPr>
        <w:pStyle w:val="a3"/>
        <w:numPr>
          <w:ilvl w:val="0"/>
          <w:numId w:val="2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>Длъжностни характеристики;</w:t>
      </w:r>
    </w:p>
    <w:p w14:paraId="653273E3" w14:textId="77777777" w:rsidR="00CC0C6C" w:rsidRPr="004F334E" w:rsidRDefault="00CC0C6C" w:rsidP="00CC0C6C">
      <w:pPr>
        <w:pStyle w:val="a3"/>
        <w:numPr>
          <w:ilvl w:val="0"/>
          <w:numId w:val="2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>Правила за безопасни условия на труд;</w:t>
      </w:r>
    </w:p>
    <w:p w14:paraId="5B94C872" w14:textId="77777777" w:rsidR="00CC0C6C" w:rsidRPr="004F334E" w:rsidRDefault="00CC0C6C" w:rsidP="00CC0C6C">
      <w:pPr>
        <w:pStyle w:val="a3"/>
        <w:numPr>
          <w:ilvl w:val="0"/>
          <w:numId w:val="2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>Програма за провеждане на начален инструктаж за безопасност, хигиена на труда и противопожарна охрана;</w:t>
      </w:r>
    </w:p>
    <w:p w14:paraId="75DA965A" w14:textId="77777777" w:rsidR="00CC0C6C" w:rsidRPr="004F334E" w:rsidRDefault="00CC0C6C" w:rsidP="00CC0C6C">
      <w:pPr>
        <w:pStyle w:val="a3"/>
        <w:numPr>
          <w:ilvl w:val="0"/>
          <w:numId w:val="2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 xml:space="preserve">Правила за организиране и провеждане на </w:t>
      </w:r>
      <w:proofErr w:type="spellStart"/>
      <w:r w:rsidRPr="004F334E">
        <w:rPr>
          <w:color w:val="000000" w:themeColor="text1"/>
        </w:rPr>
        <w:t>вътрешноинституционална</w:t>
      </w:r>
      <w:proofErr w:type="spellEnd"/>
      <w:r w:rsidRPr="004F334E">
        <w:rPr>
          <w:color w:val="000000" w:themeColor="text1"/>
        </w:rPr>
        <w:t xml:space="preserve"> квалификация и за отчитането на участието в предлаганите форми за повишаване на квалификацията;</w:t>
      </w:r>
    </w:p>
    <w:p w14:paraId="5DC6EBD6" w14:textId="77777777" w:rsidR="00CC0C6C" w:rsidRPr="004F334E" w:rsidRDefault="00CC0C6C" w:rsidP="00CC0C6C">
      <w:pPr>
        <w:pStyle w:val="a3"/>
        <w:numPr>
          <w:ilvl w:val="0"/>
          <w:numId w:val="2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>План за квалификационна дейност на персонал;</w:t>
      </w:r>
    </w:p>
    <w:p w14:paraId="3352555F" w14:textId="77777777" w:rsidR="00CC0C6C" w:rsidRPr="004F334E" w:rsidRDefault="00CC0C6C" w:rsidP="00CC0C6C">
      <w:pPr>
        <w:pStyle w:val="a3"/>
        <w:numPr>
          <w:ilvl w:val="0"/>
          <w:numId w:val="2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>Стратегия за развитие на детската градина;</w:t>
      </w:r>
    </w:p>
    <w:p w14:paraId="78A1F52D" w14:textId="77777777" w:rsidR="00CC0C6C" w:rsidRPr="004F334E" w:rsidRDefault="00CC0C6C" w:rsidP="00CC0C6C">
      <w:pPr>
        <w:pStyle w:val="a3"/>
        <w:numPr>
          <w:ilvl w:val="0"/>
          <w:numId w:val="2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>Етичен кодекс на детската градина;</w:t>
      </w:r>
    </w:p>
    <w:p w14:paraId="7847AD1D" w14:textId="77777777" w:rsidR="00CC0C6C" w:rsidRPr="004F334E" w:rsidRDefault="00CC0C6C" w:rsidP="00CC0C6C">
      <w:pPr>
        <w:pStyle w:val="a3"/>
        <w:numPr>
          <w:ilvl w:val="0"/>
          <w:numId w:val="2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>Критерии за оценка на резултатите от труда;</w:t>
      </w:r>
    </w:p>
    <w:p w14:paraId="72212A6C" w14:textId="77777777" w:rsidR="00CC0C6C" w:rsidRPr="004F334E" w:rsidRDefault="00CC0C6C" w:rsidP="00DF5AB0">
      <w:pPr>
        <w:pStyle w:val="a3"/>
        <w:ind w:firstLine="0"/>
        <w:jc w:val="left"/>
        <w:rPr>
          <w:color w:val="000000" w:themeColor="text1"/>
        </w:rPr>
      </w:pPr>
    </w:p>
    <w:p w14:paraId="7D65594E" w14:textId="77777777" w:rsidR="00CC0C6C" w:rsidRPr="004F334E" w:rsidRDefault="00CC0C6C" w:rsidP="00CC0C6C">
      <w:pPr>
        <w:pStyle w:val="a3"/>
        <w:jc w:val="left"/>
        <w:rPr>
          <w:color w:val="000000" w:themeColor="text1"/>
        </w:rPr>
      </w:pPr>
      <w:r>
        <w:rPr>
          <w:b/>
          <w:color w:val="000000" w:themeColor="text1"/>
        </w:rPr>
        <w:t xml:space="preserve">  </w:t>
      </w:r>
      <w:proofErr w:type="spellStart"/>
      <w:r>
        <w:rPr>
          <w:b/>
          <w:color w:val="000000" w:themeColor="text1"/>
        </w:rPr>
        <w:t>Чл</w:t>
      </w:r>
      <w:proofErr w:type="spellEnd"/>
      <w:r>
        <w:rPr>
          <w:b/>
          <w:color w:val="000000" w:themeColor="text1"/>
        </w:rPr>
        <w:t xml:space="preserve"> . 21</w:t>
      </w:r>
      <w:r w:rsidRPr="004F334E">
        <w:rPr>
          <w:b/>
          <w:color w:val="000000" w:themeColor="text1"/>
        </w:rPr>
        <w:t>.</w:t>
      </w:r>
      <w:r w:rsidRPr="004F334E">
        <w:rPr>
          <w:color w:val="000000" w:themeColor="text1"/>
        </w:rPr>
        <w:t xml:space="preserve"> Фактори за развитие на човешките ресурси</w:t>
      </w:r>
    </w:p>
    <w:p w14:paraId="34201114" w14:textId="77777777" w:rsidR="00CC0C6C" w:rsidRPr="004F334E" w:rsidRDefault="00CC0C6C" w:rsidP="00CC0C6C">
      <w:pPr>
        <w:pStyle w:val="a3"/>
        <w:numPr>
          <w:ilvl w:val="0"/>
          <w:numId w:val="3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>Сигурност на работното място;</w:t>
      </w:r>
    </w:p>
    <w:p w14:paraId="4D3BFCF7" w14:textId="77777777" w:rsidR="00CC0C6C" w:rsidRPr="004F334E" w:rsidRDefault="00CC0C6C" w:rsidP="00CC0C6C">
      <w:pPr>
        <w:pStyle w:val="a3"/>
        <w:numPr>
          <w:ilvl w:val="0"/>
          <w:numId w:val="3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>Самостоятелност в работата;</w:t>
      </w:r>
    </w:p>
    <w:p w14:paraId="11645B43" w14:textId="77777777" w:rsidR="00CC0C6C" w:rsidRPr="004F334E" w:rsidRDefault="00CC0C6C" w:rsidP="00CC0C6C">
      <w:pPr>
        <w:pStyle w:val="a3"/>
        <w:numPr>
          <w:ilvl w:val="0"/>
          <w:numId w:val="3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>Трудова дисциплина и безопасност на труда;</w:t>
      </w:r>
    </w:p>
    <w:p w14:paraId="520DD069" w14:textId="77777777" w:rsidR="00CC0C6C" w:rsidRPr="004F334E" w:rsidRDefault="00CC0C6C" w:rsidP="00CC0C6C">
      <w:pPr>
        <w:pStyle w:val="a3"/>
        <w:numPr>
          <w:ilvl w:val="0"/>
          <w:numId w:val="3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>Организация на работното време;</w:t>
      </w:r>
    </w:p>
    <w:p w14:paraId="77013963" w14:textId="77777777" w:rsidR="00CC0C6C" w:rsidRPr="004F334E" w:rsidRDefault="00CC0C6C" w:rsidP="00CC0C6C">
      <w:pPr>
        <w:pStyle w:val="a3"/>
        <w:numPr>
          <w:ilvl w:val="0"/>
          <w:numId w:val="3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>Лична отговорност, инициатива и изява;</w:t>
      </w:r>
    </w:p>
    <w:p w14:paraId="050384BA" w14:textId="77777777" w:rsidR="00CC0C6C" w:rsidRPr="004F334E" w:rsidRDefault="00CC0C6C" w:rsidP="00CC0C6C">
      <w:pPr>
        <w:pStyle w:val="a3"/>
        <w:numPr>
          <w:ilvl w:val="0"/>
          <w:numId w:val="3"/>
        </w:numPr>
        <w:jc w:val="left"/>
        <w:rPr>
          <w:color w:val="000000" w:themeColor="text1"/>
        </w:rPr>
      </w:pPr>
      <w:r w:rsidRPr="004F334E">
        <w:rPr>
          <w:color w:val="000000" w:themeColor="text1"/>
        </w:rPr>
        <w:t>Повишаване на квалификацията и себереализация;</w:t>
      </w:r>
    </w:p>
    <w:p w14:paraId="73078D7D" w14:textId="77777777" w:rsidR="00CC0C6C" w:rsidRPr="004F334E" w:rsidRDefault="00CC0C6C" w:rsidP="00CC0C6C">
      <w:pPr>
        <w:pStyle w:val="a3"/>
        <w:numPr>
          <w:ilvl w:val="0"/>
          <w:numId w:val="3"/>
        </w:numPr>
        <w:jc w:val="left"/>
        <w:rPr>
          <w:color w:val="000000" w:themeColor="text1"/>
        </w:rPr>
      </w:pPr>
      <w:r>
        <w:rPr>
          <w:color w:val="000000" w:themeColor="text1"/>
        </w:rPr>
        <w:t>Оценка на постигнатите ре</w:t>
      </w:r>
      <w:r w:rsidRPr="004F334E">
        <w:rPr>
          <w:color w:val="000000" w:themeColor="text1"/>
        </w:rPr>
        <w:t>зултати и стимулиране на труда;</w:t>
      </w:r>
    </w:p>
    <w:p w14:paraId="03CBDDEA" w14:textId="6D892C5E" w:rsidR="00CC0C6C" w:rsidRDefault="00CC0C6C" w:rsidP="00CC0C6C">
      <w:pPr>
        <w:pStyle w:val="a3"/>
        <w:numPr>
          <w:ilvl w:val="0"/>
          <w:numId w:val="3"/>
        </w:numPr>
        <w:jc w:val="left"/>
        <w:rPr>
          <w:color w:val="000000" w:themeColor="text1"/>
        </w:rPr>
      </w:pPr>
      <w:r>
        <w:rPr>
          <w:color w:val="000000" w:themeColor="text1"/>
        </w:rPr>
        <w:t>Социални придо</w:t>
      </w:r>
      <w:r w:rsidRPr="004F334E">
        <w:rPr>
          <w:color w:val="000000" w:themeColor="text1"/>
        </w:rPr>
        <w:t>бивки, допълнителни трудови възнаграждения.</w:t>
      </w:r>
    </w:p>
    <w:p w14:paraId="5A1EE24C" w14:textId="77777777" w:rsidR="00DF5AB0" w:rsidRDefault="00DF5AB0" w:rsidP="00DF5AB0">
      <w:pPr>
        <w:pStyle w:val="a3"/>
        <w:ind w:firstLine="0"/>
        <w:jc w:val="left"/>
        <w:rPr>
          <w:color w:val="000000" w:themeColor="text1"/>
        </w:rPr>
      </w:pPr>
    </w:p>
    <w:p w14:paraId="427811E7" w14:textId="5C0349D2" w:rsidR="00DF5AB0" w:rsidRDefault="00DF5AB0" w:rsidP="00DF5AB0">
      <w:pPr>
        <w:pStyle w:val="a3"/>
        <w:ind w:firstLine="0"/>
        <w:jc w:val="left"/>
        <w:rPr>
          <w:b/>
          <w:bCs w:val="0"/>
          <w:color w:val="000000" w:themeColor="text1"/>
        </w:rPr>
      </w:pPr>
      <w:r w:rsidRPr="00DF5AB0">
        <w:rPr>
          <w:b/>
          <w:bCs w:val="0"/>
          <w:color w:val="000000" w:themeColor="text1"/>
        </w:rPr>
        <w:t>Запознати с реда и условията:</w:t>
      </w:r>
    </w:p>
    <w:p w14:paraId="07E81A2F" w14:textId="42FC60B9" w:rsidR="001061AA" w:rsidRDefault="001061AA" w:rsidP="001061AA">
      <w:pPr>
        <w:spacing w:line="300" w:lineRule="auto"/>
        <w:jc w:val="center"/>
        <w:rPr>
          <w:sz w:val="22"/>
          <w:szCs w:val="22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3685"/>
        <w:gridCol w:w="2639"/>
        <w:gridCol w:w="2109"/>
      </w:tblGrid>
      <w:tr w:rsidR="001061AA" w14:paraId="5DAA83E3" w14:textId="77777777" w:rsidTr="001061AA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41266F" w14:textId="77777777" w:rsidR="001061AA" w:rsidRDefault="001061AA">
            <w:pPr>
              <w:jc w:val="center"/>
              <w:rPr>
                <w:rFonts w:ascii="Calibri" w:hAnsi="Calibri"/>
              </w:rPr>
            </w:pPr>
            <w:r>
              <w:rPr>
                <w:b/>
              </w:rPr>
              <w:t>№ по ред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46C545A" w14:textId="77777777" w:rsidR="001061AA" w:rsidRDefault="001061AA">
            <w:pPr>
              <w:jc w:val="center"/>
              <w:rPr>
                <w:rFonts w:ascii="Calibri" w:hAnsi="Calibri"/>
              </w:rPr>
            </w:pPr>
            <w:r>
              <w:rPr>
                <w:b/>
              </w:rPr>
              <w:t>Име и фамилия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AECED6A" w14:textId="77777777" w:rsidR="001061AA" w:rsidRDefault="001061AA">
            <w:pPr>
              <w:jc w:val="center"/>
              <w:rPr>
                <w:rFonts w:ascii="Calibri" w:hAnsi="Calibri"/>
              </w:rPr>
            </w:pPr>
            <w:r>
              <w:rPr>
                <w:b/>
              </w:rPr>
              <w:t>Заемана длъжност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E5CEADA" w14:textId="77777777" w:rsidR="001061AA" w:rsidRDefault="001061AA">
            <w:pPr>
              <w:jc w:val="center"/>
              <w:rPr>
                <w:rFonts w:ascii="Calibri" w:hAnsi="Calibri"/>
              </w:rPr>
            </w:pPr>
            <w:r>
              <w:rPr>
                <w:b/>
              </w:rPr>
              <w:t>Подпис на лицето</w:t>
            </w:r>
          </w:p>
        </w:tc>
      </w:tr>
      <w:tr w:rsidR="001061AA" w14:paraId="6E030428" w14:textId="77777777" w:rsidTr="001061AA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1927B5F" w14:textId="77777777" w:rsidR="001061AA" w:rsidRDefault="001061AA">
            <w:pPr>
              <w:jc w:val="both"/>
              <w:rPr>
                <w:rFonts w:ascii="Calibri" w:hAnsi="Calibri"/>
              </w:rPr>
            </w:pPr>
            <w:r>
              <w:t>1.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B93D889" w14:textId="77777777" w:rsidR="001061AA" w:rsidRDefault="001061AA">
            <w:pPr>
              <w:jc w:val="both"/>
            </w:pPr>
            <w:r>
              <w:t>Десислава Кожухарова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1E6BE56" w14:textId="77777777" w:rsidR="001061AA" w:rsidRDefault="001061AA">
            <w:pPr>
              <w:jc w:val="both"/>
              <w:rPr>
                <w:rFonts w:asciiTheme="minorHAnsi" w:hAnsiTheme="minorHAnsi"/>
                <w:sz w:val="22"/>
              </w:rPr>
            </w:pPr>
            <w:r>
              <w:t>ст. учител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20B66B" w14:textId="77777777" w:rsidR="001061AA" w:rsidRDefault="001061AA">
            <w:pPr>
              <w:jc w:val="both"/>
              <w:rPr>
                <w:rFonts w:ascii="Calibri" w:eastAsia="Calibri" w:hAnsi="Calibri" w:cs="Calibri"/>
                <w:szCs w:val="22"/>
              </w:rPr>
            </w:pPr>
          </w:p>
        </w:tc>
      </w:tr>
      <w:tr w:rsidR="001061AA" w14:paraId="1EBD4B32" w14:textId="77777777" w:rsidTr="001061AA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4C351D8" w14:textId="77777777" w:rsidR="001061AA" w:rsidRDefault="001061AA">
            <w:pPr>
              <w:jc w:val="both"/>
              <w:rPr>
                <w:rFonts w:ascii="Calibri" w:hAnsi="Calibri"/>
              </w:rPr>
            </w:pPr>
            <w:r>
              <w:t>2.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42780BE" w14:textId="77777777" w:rsidR="001061AA" w:rsidRDefault="001061AA">
            <w:pPr>
              <w:jc w:val="both"/>
              <w:rPr>
                <w:rFonts w:cstheme="minorBidi"/>
              </w:rPr>
            </w:pPr>
            <w:r>
              <w:t>Евдокия Минкова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A82D87C" w14:textId="77777777" w:rsidR="001061AA" w:rsidRDefault="001061AA">
            <w:pPr>
              <w:jc w:val="both"/>
              <w:rPr>
                <w:rFonts w:asciiTheme="minorHAnsi" w:hAnsiTheme="minorHAnsi"/>
                <w:sz w:val="22"/>
              </w:rPr>
            </w:pPr>
            <w:r>
              <w:t>ст. учител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B7D042" w14:textId="77777777" w:rsidR="001061AA" w:rsidRDefault="001061AA">
            <w:pPr>
              <w:jc w:val="both"/>
              <w:rPr>
                <w:rFonts w:ascii="Calibri" w:eastAsia="Calibri" w:hAnsi="Calibri" w:cs="Calibri"/>
                <w:szCs w:val="22"/>
              </w:rPr>
            </w:pPr>
          </w:p>
        </w:tc>
      </w:tr>
      <w:tr w:rsidR="001061AA" w14:paraId="66D555C4" w14:textId="77777777" w:rsidTr="001061AA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EFA811F" w14:textId="77777777" w:rsidR="001061AA" w:rsidRDefault="001061AA">
            <w:pPr>
              <w:jc w:val="both"/>
              <w:rPr>
                <w:rFonts w:ascii="Calibri" w:hAnsi="Calibri"/>
              </w:rPr>
            </w:pPr>
            <w:r>
              <w:t>3.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B3878CC" w14:textId="77777777" w:rsidR="001061AA" w:rsidRDefault="001061AA">
            <w:pPr>
              <w:jc w:val="both"/>
              <w:rPr>
                <w:rFonts w:cstheme="minorBidi"/>
              </w:rPr>
            </w:pPr>
            <w:r>
              <w:t>Снежанка Симеонова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07F1196" w14:textId="77777777" w:rsidR="001061AA" w:rsidRDefault="001061AA">
            <w:pPr>
              <w:jc w:val="both"/>
              <w:rPr>
                <w:rFonts w:asciiTheme="minorHAnsi" w:hAnsiTheme="minorHAnsi"/>
                <w:sz w:val="22"/>
              </w:rPr>
            </w:pPr>
            <w:r>
              <w:t>ст. учител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D27B6A" w14:textId="77777777" w:rsidR="001061AA" w:rsidRDefault="001061AA">
            <w:pPr>
              <w:jc w:val="both"/>
              <w:rPr>
                <w:rFonts w:ascii="Calibri" w:eastAsia="Calibri" w:hAnsi="Calibri" w:cs="Calibri"/>
                <w:szCs w:val="22"/>
              </w:rPr>
            </w:pPr>
          </w:p>
        </w:tc>
      </w:tr>
      <w:tr w:rsidR="001061AA" w14:paraId="68386D58" w14:textId="77777777" w:rsidTr="001061AA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482C40" w14:textId="77777777" w:rsidR="001061AA" w:rsidRDefault="001061AA">
            <w:pPr>
              <w:jc w:val="both"/>
              <w:rPr>
                <w:rFonts w:ascii="Calibri" w:hAnsi="Calibri"/>
              </w:rPr>
            </w:pPr>
            <w:r>
              <w:t>4.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D66A3D" w14:textId="77777777" w:rsidR="001061AA" w:rsidRDefault="001061AA">
            <w:pPr>
              <w:jc w:val="both"/>
              <w:rPr>
                <w:rFonts w:cstheme="minorBidi"/>
              </w:rPr>
            </w:pPr>
            <w:r>
              <w:t xml:space="preserve">Цветелина </w:t>
            </w:r>
            <w:proofErr w:type="spellStart"/>
            <w:r>
              <w:t>Вардолова</w:t>
            </w:r>
            <w:proofErr w:type="spellEnd"/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4B6A1F2" w14:textId="77777777" w:rsidR="001061AA" w:rsidRDefault="001061AA">
            <w:pPr>
              <w:jc w:val="both"/>
              <w:rPr>
                <w:rFonts w:asciiTheme="minorHAnsi" w:hAnsiTheme="minorHAnsi"/>
                <w:sz w:val="22"/>
              </w:rPr>
            </w:pPr>
            <w:r>
              <w:t>учител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6F7716" w14:textId="77777777" w:rsidR="001061AA" w:rsidRDefault="001061AA">
            <w:pPr>
              <w:jc w:val="both"/>
              <w:rPr>
                <w:rFonts w:ascii="Calibri" w:eastAsia="Calibri" w:hAnsi="Calibri" w:cs="Calibri"/>
                <w:szCs w:val="22"/>
              </w:rPr>
            </w:pPr>
          </w:p>
        </w:tc>
      </w:tr>
      <w:tr w:rsidR="001061AA" w14:paraId="6E675A4F" w14:textId="77777777" w:rsidTr="001061AA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C7A79A" w14:textId="77777777" w:rsidR="001061AA" w:rsidRDefault="001061AA">
            <w:pPr>
              <w:jc w:val="both"/>
              <w:rPr>
                <w:rFonts w:ascii="Calibri" w:hAnsi="Calibri"/>
              </w:rPr>
            </w:pPr>
            <w:r>
              <w:t>5.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75A899" w14:textId="77777777" w:rsidR="001061AA" w:rsidRDefault="001061AA">
            <w:pPr>
              <w:jc w:val="both"/>
              <w:rPr>
                <w:rFonts w:cstheme="minorBidi"/>
              </w:rPr>
            </w:pPr>
            <w:r>
              <w:t>Кристина Георгиева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9D1AD68" w14:textId="77777777" w:rsidR="001061AA" w:rsidRDefault="001061AA">
            <w:pPr>
              <w:jc w:val="both"/>
              <w:rPr>
                <w:rFonts w:asciiTheme="minorHAnsi" w:hAnsiTheme="minorHAnsi"/>
                <w:sz w:val="22"/>
              </w:rPr>
            </w:pPr>
            <w:r>
              <w:t>учител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F62E9F" w14:textId="77777777" w:rsidR="001061AA" w:rsidRDefault="001061AA">
            <w:pPr>
              <w:jc w:val="both"/>
              <w:rPr>
                <w:rFonts w:ascii="Calibri" w:eastAsia="Calibri" w:hAnsi="Calibri" w:cs="Calibri"/>
                <w:szCs w:val="22"/>
              </w:rPr>
            </w:pPr>
          </w:p>
        </w:tc>
      </w:tr>
      <w:tr w:rsidR="001061AA" w14:paraId="41F47AA8" w14:textId="77777777" w:rsidTr="001061AA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E006CA8" w14:textId="77777777" w:rsidR="001061AA" w:rsidRDefault="001061AA">
            <w:pPr>
              <w:jc w:val="both"/>
              <w:rPr>
                <w:rFonts w:ascii="Calibri" w:hAnsi="Calibri"/>
              </w:rPr>
            </w:pPr>
            <w:r>
              <w:t>6.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55287F" w14:textId="77777777" w:rsidR="001061AA" w:rsidRDefault="001061AA">
            <w:pPr>
              <w:jc w:val="both"/>
              <w:rPr>
                <w:rFonts w:cstheme="minorBidi"/>
              </w:rPr>
            </w:pPr>
            <w:r>
              <w:t>Таня Станишева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AFF6434" w14:textId="77777777" w:rsidR="001061AA" w:rsidRDefault="001061AA">
            <w:pPr>
              <w:jc w:val="both"/>
              <w:rPr>
                <w:rFonts w:asciiTheme="minorHAnsi" w:hAnsiTheme="minorHAnsi"/>
                <w:sz w:val="22"/>
              </w:rPr>
            </w:pPr>
            <w:r>
              <w:t>учител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B41774" w14:textId="77777777" w:rsidR="001061AA" w:rsidRDefault="001061AA">
            <w:pPr>
              <w:jc w:val="both"/>
              <w:rPr>
                <w:rFonts w:ascii="Calibri" w:eastAsia="Calibri" w:hAnsi="Calibri" w:cs="Calibri"/>
                <w:szCs w:val="22"/>
              </w:rPr>
            </w:pPr>
          </w:p>
        </w:tc>
      </w:tr>
      <w:tr w:rsidR="001061AA" w14:paraId="7E4744BD" w14:textId="77777777" w:rsidTr="001061AA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B125DBD" w14:textId="77777777" w:rsidR="001061AA" w:rsidRDefault="001061AA">
            <w:pPr>
              <w:jc w:val="both"/>
              <w:rPr>
                <w:rFonts w:ascii="Calibri" w:hAnsi="Calibri"/>
              </w:rPr>
            </w:pPr>
            <w:r>
              <w:t>7.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AA30C46" w14:textId="77777777" w:rsidR="001061AA" w:rsidRDefault="001061AA">
            <w:pPr>
              <w:jc w:val="both"/>
              <w:rPr>
                <w:rFonts w:cstheme="minorBidi"/>
              </w:rPr>
            </w:pPr>
            <w:r>
              <w:t>Силвия Игнатова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C1AD9DC" w14:textId="77777777" w:rsidR="001061AA" w:rsidRDefault="001061AA">
            <w:pPr>
              <w:jc w:val="both"/>
              <w:rPr>
                <w:rFonts w:asciiTheme="minorHAnsi" w:hAnsiTheme="minorHAnsi"/>
                <w:sz w:val="22"/>
              </w:rPr>
            </w:pPr>
            <w:r>
              <w:t>домакин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248D22" w14:textId="77777777" w:rsidR="001061AA" w:rsidRDefault="001061AA">
            <w:pPr>
              <w:jc w:val="both"/>
              <w:rPr>
                <w:rFonts w:ascii="Calibri" w:eastAsia="Calibri" w:hAnsi="Calibri" w:cs="Calibri"/>
                <w:szCs w:val="22"/>
              </w:rPr>
            </w:pPr>
          </w:p>
        </w:tc>
      </w:tr>
      <w:tr w:rsidR="001061AA" w14:paraId="48C85CAB" w14:textId="77777777" w:rsidTr="001061AA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F24FC60" w14:textId="77777777" w:rsidR="001061AA" w:rsidRDefault="001061AA">
            <w:pPr>
              <w:jc w:val="both"/>
              <w:rPr>
                <w:rFonts w:ascii="Calibri" w:hAnsi="Calibri"/>
              </w:rPr>
            </w:pPr>
            <w:r>
              <w:t>8.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F2B024" w14:textId="49131D8C" w:rsidR="001061AA" w:rsidRDefault="00B0149A">
            <w:pPr>
              <w:jc w:val="both"/>
              <w:rPr>
                <w:rFonts w:cstheme="minorBidi"/>
              </w:rPr>
            </w:pPr>
            <w:r>
              <w:t>Ивалина Георгиева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5C1093" w14:textId="77777777" w:rsidR="001061AA" w:rsidRDefault="001061AA">
            <w:pPr>
              <w:jc w:val="both"/>
              <w:rPr>
                <w:rFonts w:asciiTheme="minorHAnsi" w:hAnsiTheme="minorHAnsi"/>
                <w:sz w:val="22"/>
              </w:rPr>
            </w:pPr>
            <w:r>
              <w:t>готвач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F4936C" w14:textId="77777777" w:rsidR="001061AA" w:rsidRDefault="001061AA">
            <w:pPr>
              <w:jc w:val="both"/>
              <w:rPr>
                <w:rFonts w:ascii="Calibri" w:eastAsia="Calibri" w:hAnsi="Calibri" w:cs="Calibri"/>
                <w:szCs w:val="22"/>
              </w:rPr>
            </w:pPr>
          </w:p>
        </w:tc>
      </w:tr>
      <w:tr w:rsidR="001061AA" w14:paraId="31ADF9D4" w14:textId="77777777" w:rsidTr="001061AA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997DC12" w14:textId="77777777" w:rsidR="001061AA" w:rsidRDefault="001061AA">
            <w:pPr>
              <w:jc w:val="both"/>
              <w:rPr>
                <w:rFonts w:ascii="Calibri" w:hAnsi="Calibri"/>
              </w:rPr>
            </w:pPr>
            <w:r>
              <w:t>9.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1E2711C" w14:textId="6E54FE76" w:rsidR="001061AA" w:rsidRDefault="00510CAE">
            <w:pPr>
              <w:jc w:val="both"/>
              <w:rPr>
                <w:rFonts w:cstheme="minorBidi"/>
              </w:rPr>
            </w:pPr>
            <w:r>
              <w:t>Борислав Генов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71A1F74" w14:textId="77777777" w:rsidR="001061AA" w:rsidRDefault="001061AA">
            <w:pPr>
              <w:jc w:val="both"/>
              <w:rPr>
                <w:rFonts w:asciiTheme="minorHAnsi" w:hAnsiTheme="minorHAnsi"/>
                <w:sz w:val="22"/>
              </w:rPr>
            </w:pPr>
            <w:r>
              <w:t>огняр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358EA4" w14:textId="77777777" w:rsidR="001061AA" w:rsidRDefault="001061AA">
            <w:pPr>
              <w:jc w:val="both"/>
              <w:rPr>
                <w:rFonts w:ascii="Calibri" w:eastAsia="Calibri" w:hAnsi="Calibri" w:cs="Calibri"/>
                <w:szCs w:val="22"/>
              </w:rPr>
            </w:pPr>
          </w:p>
        </w:tc>
      </w:tr>
      <w:tr w:rsidR="001061AA" w14:paraId="5ED6A8EE" w14:textId="77777777" w:rsidTr="001061AA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A560218" w14:textId="77777777" w:rsidR="001061AA" w:rsidRDefault="001061AA">
            <w:pPr>
              <w:jc w:val="both"/>
              <w:rPr>
                <w:rFonts w:ascii="Calibri" w:hAnsi="Calibri"/>
              </w:rPr>
            </w:pPr>
            <w:r>
              <w:t>10.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09B48E1" w14:textId="77777777" w:rsidR="001061AA" w:rsidRDefault="001061AA">
            <w:pPr>
              <w:jc w:val="both"/>
              <w:rPr>
                <w:rFonts w:cstheme="minorBidi"/>
              </w:rPr>
            </w:pPr>
            <w:r>
              <w:t>Тотка Коцева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47CACF" w14:textId="77777777" w:rsidR="001061AA" w:rsidRDefault="001061AA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>
              <w:t>пом</w:t>
            </w:r>
            <w:proofErr w:type="spellEnd"/>
            <w:r>
              <w:t>. възпитател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3C56B2" w14:textId="77777777" w:rsidR="001061AA" w:rsidRDefault="001061AA">
            <w:pPr>
              <w:jc w:val="both"/>
              <w:rPr>
                <w:rFonts w:ascii="Calibri" w:eastAsia="Calibri" w:hAnsi="Calibri" w:cs="Calibri"/>
                <w:szCs w:val="22"/>
              </w:rPr>
            </w:pPr>
          </w:p>
        </w:tc>
      </w:tr>
      <w:tr w:rsidR="001061AA" w14:paraId="0E75B8A0" w14:textId="77777777" w:rsidTr="001061AA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C1B8A20" w14:textId="77777777" w:rsidR="001061AA" w:rsidRDefault="001061AA">
            <w:pPr>
              <w:jc w:val="both"/>
              <w:rPr>
                <w:rFonts w:ascii="Calibri" w:hAnsi="Calibri"/>
              </w:rPr>
            </w:pPr>
            <w:r>
              <w:t>11.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78EDB64" w14:textId="1B0BBAE2" w:rsidR="001061AA" w:rsidRDefault="00B0149A">
            <w:pPr>
              <w:jc w:val="both"/>
              <w:rPr>
                <w:rFonts w:cstheme="minorBidi"/>
              </w:rPr>
            </w:pPr>
            <w:r>
              <w:rPr>
                <w:rFonts w:cstheme="minorBidi"/>
              </w:rPr>
              <w:t>Илияна Дочева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838F94" w14:textId="3A76DC21" w:rsidR="001061AA" w:rsidRDefault="0063512D">
            <w:pPr>
              <w:jc w:val="both"/>
              <w:rPr>
                <w:rFonts w:asciiTheme="minorHAnsi" w:hAnsiTheme="minorHAnsi"/>
                <w:sz w:val="22"/>
              </w:rPr>
            </w:pPr>
            <w:r>
              <w:t>хигиенист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27EB2B" w14:textId="77777777" w:rsidR="001061AA" w:rsidRDefault="001061AA">
            <w:pPr>
              <w:jc w:val="both"/>
              <w:rPr>
                <w:rFonts w:ascii="Calibri" w:eastAsia="Calibri" w:hAnsi="Calibri" w:cs="Calibri"/>
                <w:szCs w:val="22"/>
              </w:rPr>
            </w:pPr>
          </w:p>
        </w:tc>
      </w:tr>
      <w:tr w:rsidR="001061AA" w14:paraId="6F2FB16F" w14:textId="77777777" w:rsidTr="001061AA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5388A18" w14:textId="77777777" w:rsidR="001061AA" w:rsidRDefault="001061AA">
            <w:pPr>
              <w:jc w:val="both"/>
              <w:rPr>
                <w:rFonts w:ascii="Calibri" w:hAnsi="Calibri"/>
              </w:rPr>
            </w:pPr>
            <w:r>
              <w:t>12.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516AEDB" w14:textId="2F95050C" w:rsidR="001061AA" w:rsidRDefault="00B0149A">
            <w:pPr>
              <w:jc w:val="both"/>
              <w:rPr>
                <w:rFonts w:cstheme="minorBidi"/>
              </w:rPr>
            </w:pPr>
            <w:r>
              <w:t>Василка Дайчева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23EF63B" w14:textId="77777777" w:rsidR="001061AA" w:rsidRDefault="001061AA">
            <w:pPr>
              <w:jc w:val="both"/>
              <w:rPr>
                <w:rFonts w:asciiTheme="minorHAnsi" w:hAnsiTheme="minorHAnsi"/>
                <w:sz w:val="22"/>
              </w:rPr>
            </w:pPr>
            <w:r>
              <w:t>хигиенист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78F3D9" w14:textId="77777777" w:rsidR="001061AA" w:rsidRDefault="001061AA">
            <w:pPr>
              <w:jc w:val="both"/>
              <w:rPr>
                <w:rFonts w:ascii="Calibri" w:eastAsia="Calibri" w:hAnsi="Calibri" w:cs="Calibri"/>
                <w:szCs w:val="22"/>
              </w:rPr>
            </w:pPr>
          </w:p>
        </w:tc>
      </w:tr>
      <w:tr w:rsidR="001061AA" w14:paraId="714253FA" w14:textId="77777777" w:rsidTr="001061AA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3B6EBDC" w14:textId="77777777" w:rsidR="001061AA" w:rsidRDefault="001061AA">
            <w:pPr>
              <w:jc w:val="both"/>
              <w:rPr>
                <w:rFonts w:ascii="Calibri" w:hAnsi="Calibri"/>
              </w:rPr>
            </w:pPr>
            <w:r>
              <w:t>13.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B830633" w14:textId="77777777" w:rsidR="001061AA" w:rsidRDefault="001061AA">
            <w:pPr>
              <w:jc w:val="both"/>
              <w:rPr>
                <w:rFonts w:cstheme="minorBidi"/>
              </w:rPr>
            </w:pPr>
            <w:r>
              <w:t>Катерина Яшар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C91C3F9" w14:textId="77777777" w:rsidR="001061AA" w:rsidRDefault="001061AA">
            <w:pPr>
              <w:jc w:val="both"/>
              <w:rPr>
                <w:rFonts w:asciiTheme="minorHAnsi" w:hAnsiTheme="minorHAnsi"/>
                <w:sz w:val="22"/>
              </w:rPr>
            </w:pPr>
            <w:r>
              <w:t>детегледач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17DB3C" w14:textId="77777777" w:rsidR="001061AA" w:rsidRDefault="001061AA">
            <w:pPr>
              <w:jc w:val="both"/>
              <w:rPr>
                <w:rFonts w:ascii="Calibri" w:eastAsia="Calibri" w:hAnsi="Calibri" w:cs="Calibri"/>
                <w:szCs w:val="22"/>
              </w:rPr>
            </w:pPr>
          </w:p>
        </w:tc>
      </w:tr>
      <w:tr w:rsidR="001061AA" w14:paraId="38D3EA7B" w14:textId="77777777" w:rsidTr="001061AA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9C8D17" w14:textId="77777777" w:rsidR="001061AA" w:rsidRDefault="001061AA">
            <w:pPr>
              <w:jc w:val="both"/>
            </w:pPr>
            <w:r>
              <w:t>14.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8DD7B27" w14:textId="77777777" w:rsidR="001061AA" w:rsidRDefault="001061AA">
            <w:pPr>
              <w:jc w:val="both"/>
              <w:rPr>
                <w:rFonts w:asciiTheme="minorHAnsi" w:hAnsiTheme="minorHAnsi" w:cstheme="minorBidi"/>
                <w:sz w:val="22"/>
              </w:rPr>
            </w:pPr>
            <w:r>
              <w:t>Даниела Христова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3CA722A" w14:textId="77777777" w:rsidR="001061AA" w:rsidRDefault="001061AA">
            <w:pPr>
              <w:jc w:val="both"/>
            </w:pPr>
            <w:r>
              <w:t>хигиенист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8A9DC9" w14:textId="77777777" w:rsidR="001061AA" w:rsidRDefault="001061AA">
            <w:pPr>
              <w:jc w:val="both"/>
              <w:rPr>
                <w:rFonts w:ascii="Calibri" w:eastAsia="Calibri" w:hAnsi="Calibri" w:cs="Calibri"/>
                <w:szCs w:val="22"/>
              </w:rPr>
            </w:pPr>
          </w:p>
        </w:tc>
      </w:tr>
    </w:tbl>
    <w:p w14:paraId="31B11493" w14:textId="671765A2" w:rsidR="00C11E88" w:rsidRPr="00C11E88" w:rsidRDefault="00C11E88" w:rsidP="00C11E88"/>
    <w:sectPr w:rsidR="00C11E88" w:rsidRPr="00C11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B7342"/>
    <w:multiLevelType w:val="hybridMultilevel"/>
    <w:tmpl w:val="BDAC1D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E531B4"/>
    <w:multiLevelType w:val="hybridMultilevel"/>
    <w:tmpl w:val="03343A0E"/>
    <w:lvl w:ilvl="0" w:tplc="0402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558B746E"/>
    <w:multiLevelType w:val="hybridMultilevel"/>
    <w:tmpl w:val="340E8482"/>
    <w:lvl w:ilvl="0" w:tplc="5E1846BE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242982"/>
    <w:multiLevelType w:val="hybridMultilevel"/>
    <w:tmpl w:val="CF80055A"/>
    <w:lvl w:ilvl="0" w:tplc="808CE24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A33"/>
    <w:rsid w:val="0006239D"/>
    <w:rsid w:val="001061AA"/>
    <w:rsid w:val="00120585"/>
    <w:rsid w:val="00510CAE"/>
    <w:rsid w:val="00564A33"/>
    <w:rsid w:val="006150F8"/>
    <w:rsid w:val="0063512D"/>
    <w:rsid w:val="00663E89"/>
    <w:rsid w:val="0072708C"/>
    <w:rsid w:val="00992CC2"/>
    <w:rsid w:val="00B0149A"/>
    <w:rsid w:val="00C11E88"/>
    <w:rsid w:val="00C71EC7"/>
    <w:rsid w:val="00CC0C6C"/>
    <w:rsid w:val="00D1028A"/>
    <w:rsid w:val="00D44C29"/>
    <w:rsid w:val="00D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3DF567"/>
  <w15:chartTrackingRefBased/>
  <w15:docId w15:val="{F2C8F5E9-2898-4524-AFEE-7173B725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qFormat/>
    <w:rsid w:val="00CC0C6C"/>
    <w:pPr>
      <w:keepNext/>
      <w:ind w:right="8"/>
      <w:jc w:val="center"/>
      <w:outlineLvl w:val="1"/>
    </w:pPr>
    <w:rPr>
      <w:rFonts w:ascii="TimokU" w:hAnsi="TimokU"/>
      <w:b/>
      <w:color w:val="000000"/>
      <w:sz w:val="32"/>
      <w:szCs w:val="20"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CC0C6C"/>
    <w:rPr>
      <w:rFonts w:ascii="TimokU" w:eastAsia="Times New Roman" w:hAnsi="TimokU" w:cs="Times New Roman"/>
      <w:b/>
      <w:color w:val="000000"/>
      <w:sz w:val="32"/>
      <w:szCs w:val="20"/>
      <w:u w:val="single"/>
    </w:rPr>
  </w:style>
  <w:style w:type="paragraph" w:styleId="a3">
    <w:name w:val="Body Text"/>
    <w:link w:val="a4"/>
    <w:unhideWhenUsed/>
    <w:rsid w:val="00CC0C6C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CC0C6C"/>
    <w:rPr>
      <w:rFonts w:ascii="Times New Roman" w:eastAsia="Times New Roman" w:hAnsi="Times New Roman" w:cs="Times New Roman"/>
      <w:bCs/>
      <w:sz w:val="24"/>
      <w:szCs w:val="20"/>
    </w:rPr>
  </w:style>
  <w:style w:type="paragraph" w:styleId="a5">
    <w:name w:val="List Paragraph"/>
    <w:basedOn w:val="a"/>
    <w:uiPriority w:val="34"/>
    <w:qFormat/>
    <w:rsid w:val="00DF5AB0"/>
    <w:pPr>
      <w:spacing w:after="160" w:line="256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3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957</Words>
  <Characters>5458</Characters>
  <Application>Microsoft Office Word</Application>
  <DocSecurity>0</DocSecurity>
  <Lines>45</Lines>
  <Paragraphs>12</Paragraphs>
  <ScaleCrop>false</ScaleCrop>
  <Company/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dg_bilyana@abv.bg</dc:creator>
  <cp:keywords/>
  <dc:description/>
  <cp:lastModifiedBy>Think</cp:lastModifiedBy>
  <cp:revision>17</cp:revision>
  <dcterms:created xsi:type="dcterms:W3CDTF">2021-04-28T08:30:00Z</dcterms:created>
  <dcterms:modified xsi:type="dcterms:W3CDTF">2026-06-22T08:27:00Z</dcterms:modified>
</cp:coreProperties>
</file>